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lang w:eastAsia="zh-CN"/>
        </w:rPr>
        <w:t>闽南师范</w:t>
      </w:r>
      <w:r>
        <w:rPr>
          <w:rFonts w:hint="eastAsia"/>
          <w:b/>
          <w:sz w:val="32"/>
          <w:szCs w:val="32"/>
        </w:rPr>
        <w:t>大学工程建设安全管理办法</w:t>
      </w:r>
    </w:p>
    <w:p>
      <w:pPr>
        <w:jc w:val="center"/>
        <w:rPr>
          <w:rFonts w:hint="eastAsia" w:asciiTheme="minorEastAsia" w:hAnsiTheme="minorEastAsia"/>
          <w:b/>
          <w:sz w:val="28"/>
          <w:szCs w:val="28"/>
        </w:rPr>
      </w:pPr>
    </w:p>
    <w:p>
      <w:pPr>
        <w:jc w:val="center"/>
        <w:rPr>
          <w:rFonts w:asciiTheme="minorEastAsia" w:hAnsiTheme="minorEastAsia"/>
          <w:b/>
          <w:sz w:val="28"/>
          <w:szCs w:val="28"/>
        </w:rPr>
      </w:pPr>
      <w:r>
        <w:rPr>
          <w:rFonts w:hint="eastAsia" w:asciiTheme="minorEastAsia" w:hAnsiTheme="minorEastAsia"/>
          <w:b/>
          <w:sz w:val="28"/>
          <w:szCs w:val="28"/>
        </w:rPr>
        <w:t>第一章总则</w:t>
      </w:r>
    </w:p>
    <w:p>
      <w:pPr>
        <w:rPr>
          <w:rFonts w:asciiTheme="minorEastAsia" w:hAnsiTheme="minorEastAsia"/>
          <w:sz w:val="28"/>
          <w:szCs w:val="28"/>
        </w:rPr>
      </w:pPr>
      <w:r>
        <w:rPr>
          <w:rFonts w:hint="eastAsia" w:asciiTheme="minorEastAsia" w:hAnsiTheme="minorEastAsia"/>
          <w:sz w:val="28"/>
          <w:szCs w:val="28"/>
        </w:rPr>
        <w:t>第一条为了加强</w:t>
      </w:r>
      <w:r>
        <w:rPr>
          <w:rFonts w:hint="eastAsia" w:asciiTheme="minorEastAsia" w:hAnsiTheme="minorEastAsia"/>
          <w:sz w:val="28"/>
          <w:szCs w:val="28"/>
          <w:lang w:eastAsia="zh-CN"/>
        </w:rPr>
        <w:t>闽南师范</w:t>
      </w:r>
      <w:r>
        <w:rPr>
          <w:rFonts w:hint="eastAsia" w:asciiTheme="minorEastAsia" w:hAnsiTheme="minorEastAsia"/>
          <w:sz w:val="28"/>
          <w:szCs w:val="28"/>
        </w:rPr>
        <w:t xml:space="preserve">大学工程建设管理，强化工程建设过程中的安全管理。根据《中华人民共和国建筑法》 、《中华人民共和国合同法》、《中华人民共和国安全生产法》、《中华人民共和国消防法》、《建设工程质量管理条例》、《建筑工程安全生产管理条例》和国家颁布的各项安全技术规范、规程、标准等，制定本管理办法。 </w:t>
      </w:r>
    </w:p>
    <w:p>
      <w:pPr>
        <w:jc w:val="center"/>
        <w:rPr>
          <w:rFonts w:asciiTheme="minorEastAsia" w:hAnsiTheme="minorEastAsia"/>
          <w:b/>
          <w:sz w:val="28"/>
          <w:szCs w:val="28"/>
        </w:rPr>
      </w:pPr>
      <w:r>
        <w:rPr>
          <w:rFonts w:hint="eastAsia" w:asciiTheme="minorEastAsia" w:hAnsiTheme="minorEastAsia"/>
          <w:b/>
          <w:sz w:val="28"/>
          <w:szCs w:val="28"/>
        </w:rPr>
        <w:t>第二章工程建设施工过程的安全管</w:t>
      </w:r>
    </w:p>
    <w:p>
      <w:pPr>
        <w:rPr>
          <w:rFonts w:asciiTheme="minorEastAsia" w:hAnsiTheme="minorEastAsia"/>
          <w:sz w:val="28"/>
          <w:szCs w:val="28"/>
        </w:rPr>
      </w:pPr>
      <w:r>
        <w:rPr>
          <w:rFonts w:hint="eastAsia" w:asciiTheme="minorEastAsia" w:hAnsiTheme="minorEastAsia"/>
          <w:sz w:val="28"/>
          <w:szCs w:val="28"/>
        </w:rPr>
        <w:t xml:space="preserve">第二条学校工程建设实施项目安全责任制。工程项目主管对工程项目实施过程中的安全管理负全面责任。 </w:t>
      </w:r>
    </w:p>
    <w:p>
      <w:pPr>
        <w:rPr>
          <w:rFonts w:asciiTheme="minorEastAsia" w:hAnsiTheme="minorEastAsia"/>
          <w:sz w:val="28"/>
          <w:szCs w:val="28"/>
        </w:rPr>
      </w:pPr>
      <w:r>
        <w:rPr>
          <w:rFonts w:hint="eastAsia" w:asciiTheme="minorEastAsia" w:hAnsiTheme="minorEastAsia"/>
          <w:sz w:val="28"/>
          <w:szCs w:val="28"/>
        </w:rPr>
        <w:t xml:space="preserve">第三条工程项目主管在项目正式开工前，应检查建设单位与施工单位是否签订工程项目安全责任书。检查监理单位各项监理制度是否齐全，安全监理人员到岗情况，安全监理人员资格，培训考核情况等。发现不能持证到岗或无人到岗等情况时，应立即按要求与监理公司协调，未解决前不得开工建设。 </w:t>
      </w:r>
    </w:p>
    <w:p>
      <w:pPr>
        <w:rPr>
          <w:rFonts w:hint="eastAsia" w:asciiTheme="minorEastAsia" w:hAnsiTheme="minorEastAsia"/>
          <w:sz w:val="28"/>
          <w:szCs w:val="28"/>
        </w:rPr>
      </w:pPr>
      <w:r>
        <w:rPr>
          <w:rFonts w:hint="eastAsia" w:asciiTheme="minorEastAsia" w:hAnsiTheme="minorEastAsia"/>
          <w:sz w:val="28"/>
          <w:szCs w:val="28"/>
        </w:rPr>
        <w:t>第四条工程项目主管应督促监理公司及时做好以下工作：检查施工单位各项管理制度是否齐全，各类管理人员到位到岗情况，监督检查施工单位对该项目施工现场安全生产保障体系和各项生产制度的建设情况。对于制度缺项或不到位，人员缺岗或未到岗，工程不得开工建设。敦促施工单位建立特种作业工程持证上岗制度。审查并及时监督检查各类操作人员的持证上岗情况，发现问题按规范要求立即解决。</w:t>
      </w:r>
    </w:p>
    <w:p>
      <w:pPr>
        <w:rPr>
          <w:rFonts w:hint="eastAsia" w:asciiTheme="minorEastAsia" w:hAnsiTheme="minorEastAsia"/>
          <w:sz w:val="28"/>
          <w:szCs w:val="28"/>
        </w:rPr>
      </w:pPr>
      <w:r>
        <w:rPr>
          <w:rFonts w:hint="eastAsia" w:asciiTheme="minorEastAsia" w:hAnsiTheme="minorEastAsia"/>
          <w:sz w:val="28"/>
          <w:szCs w:val="28"/>
        </w:rPr>
        <w:t xml:space="preserve">第五条工程项目实施中建立安全技术措施审批制度。施工单位对于该工程项目编制实用可行的施工组织设计专项安全技术措施。施工组织设计专项安全技术措施经施工单位技术负责和行政负责人批准后，由监理单位组织审批；监理单位技术负责人和行政负责人审批后，最后由建设单位项目主管审批后，方可正式实施，否则视为无效文件。监理公司督促检查施工单位对分部（分项）工程实施书面安全技术交底工作，并及时认真检查交底记录。 </w:t>
      </w:r>
    </w:p>
    <w:p>
      <w:pPr>
        <w:rPr>
          <w:rFonts w:hint="eastAsia" w:asciiTheme="minorEastAsia" w:hAnsiTheme="minorEastAsia"/>
          <w:sz w:val="28"/>
          <w:szCs w:val="28"/>
          <w:lang w:eastAsia="zh-CN"/>
        </w:rPr>
      </w:pPr>
      <w:r>
        <w:rPr>
          <w:rFonts w:hint="eastAsia" w:asciiTheme="minorEastAsia" w:hAnsiTheme="minorEastAsia"/>
          <w:sz w:val="28"/>
          <w:szCs w:val="28"/>
        </w:rPr>
        <w:t>第六条工程项目主管应督促监理公司检查施工单位建立实施三级安全教育制度情况</w:t>
      </w:r>
      <w:r>
        <w:rPr>
          <w:rFonts w:hint="eastAsia" w:asciiTheme="minorEastAsia" w:hAnsiTheme="minorEastAsia"/>
          <w:sz w:val="28"/>
          <w:szCs w:val="28"/>
          <w:lang w:eastAsia="zh-CN"/>
        </w:rPr>
        <w:t>。</w:t>
      </w:r>
    </w:p>
    <w:p>
      <w:pPr>
        <w:rPr>
          <w:rFonts w:asciiTheme="minorEastAsia" w:hAnsiTheme="minorEastAsia"/>
          <w:sz w:val="28"/>
          <w:szCs w:val="28"/>
        </w:rPr>
      </w:pPr>
      <w:bookmarkStart w:id="0" w:name="_GoBack"/>
      <w:bookmarkEnd w:id="0"/>
      <w:r>
        <w:rPr>
          <w:rFonts w:hint="eastAsia" w:asciiTheme="minorEastAsia" w:hAnsiTheme="minorEastAsia"/>
          <w:sz w:val="28"/>
          <w:szCs w:val="28"/>
        </w:rPr>
        <w:t xml:space="preserve">第七条工程项目主管督促监理公司建立安全监理工作月报制度。 </w:t>
      </w:r>
    </w:p>
    <w:p>
      <w:pPr>
        <w:rPr>
          <w:rFonts w:asciiTheme="minorEastAsia" w:hAnsiTheme="minorEastAsia"/>
          <w:sz w:val="28"/>
          <w:szCs w:val="28"/>
        </w:rPr>
      </w:pPr>
      <w:r>
        <w:rPr>
          <w:rFonts w:hint="eastAsia" w:asciiTheme="minorEastAsia" w:hAnsiTheme="minorEastAsia"/>
          <w:sz w:val="28"/>
          <w:szCs w:val="28"/>
        </w:rPr>
        <w:t xml:space="preserve">第八条工程项目主管监督施工承包单位按照工程建设强制性标准和专项安全施工方案组织施工，制止违规施工作业。检查督促监理单位对施工过程中的高危工作等按规定进行每天不少于一次的巡视检查。发现严重违规施工和存在安全事故隐患的，应当要求施工承包单位立即整改，并检查整改结果，签署复查意见。情节严重的，由总监下达工程暂停施工令。施工承包单位拒不整改的应及时向政府有关安全监督部门报告。 </w:t>
      </w:r>
    </w:p>
    <w:p>
      <w:pPr>
        <w:rPr>
          <w:rFonts w:asciiTheme="minorEastAsia" w:hAnsiTheme="minorEastAsia"/>
          <w:sz w:val="28"/>
          <w:szCs w:val="28"/>
        </w:rPr>
      </w:pPr>
      <w:r>
        <w:rPr>
          <w:rFonts w:hint="eastAsia" w:asciiTheme="minorEastAsia" w:hAnsiTheme="minorEastAsia"/>
          <w:sz w:val="28"/>
          <w:szCs w:val="28"/>
        </w:rPr>
        <w:t xml:space="preserve">第九条工程项目主管督促监理公司及时对施工单位在工程施工过程中进行安全自查工作并参加施工现场的安全生产检查工作。督促监理公司认真、及时复核施工承包单位的施工机械、安全设施的验收手续。未经安全监理人员签署认可的不得投入使用。及时监督检查安全监理人员对高危作业的关键工序实施现场跟班监督检查的情况。 </w:t>
      </w:r>
    </w:p>
    <w:p>
      <w:pPr>
        <w:rPr>
          <w:rFonts w:asciiTheme="minorEastAsia" w:hAnsiTheme="minorEastAsia"/>
          <w:sz w:val="28"/>
          <w:szCs w:val="28"/>
        </w:rPr>
      </w:pPr>
      <w:r>
        <w:rPr>
          <w:rFonts w:hint="eastAsia" w:asciiTheme="minorEastAsia" w:hAnsiTheme="minorEastAsia"/>
          <w:sz w:val="28"/>
          <w:szCs w:val="28"/>
        </w:rPr>
        <w:t xml:space="preserve">第十条工程项目主管督促监理公司及时组织审查施工专业承包单位和劳务分包单位的安全资质、特种作业人员和管理人员的资格证书等。 </w:t>
      </w:r>
    </w:p>
    <w:p>
      <w:pPr>
        <w:rPr>
          <w:rFonts w:asciiTheme="minorEastAsia" w:hAnsiTheme="minorEastAsia"/>
          <w:sz w:val="28"/>
          <w:szCs w:val="28"/>
        </w:rPr>
      </w:pPr>
      <w:r>
        <w:rPr>
          <w:rFonts w:hint="eastAsia" w:asciiTheme="minorEastAsia" w:hAnsiTheme="minorEastAsia"/>
          <w:sz w:val="28"/>
          <w:szCs w:val="28"/>
        </w:rPr>
        <w:t xml:space="preserve">第十一条任何人不得明示或者暗示施工单位购买、租赁、使用不符合安全施工要求的安全防护用具、机械设备、施工机具及配件、消防设施和器材等。严禁使用国家明令淘汰的林木、工艺、设备、设施和材料。 </w:t>
      </w:r>
    </w:p>
    <w:p>
      <w:pPr>
        <w:rPr>
          <w:rFonts w:asciiTheme="minorEastAsia" w:hAnsiTheme="minorEastAsia"/>
          <w:sz w:val="28"/>
          <w:szCs w:val="28"/>
        </w:rPr>
      </w:pPr>
      <w:r>
        <w:rPr>
          <w:rFonts w:hint="eastAsia" w:asciiTheme="minorEastAsia" w:hAnsiTheme="minorEastAsia"/>
          <w:sz w:val="28"/>
          <w:szCs w:val="28"/>
        </w:rPr>
        <w:t xml:space="preserve">第十二条施工单位对施工现场的安全生产负总责；施工单位主要负责人依法对本单位的安全生产工作全面负责。学校工程建设管理部门督促监理公司对施工单位安全生产责任制度、安全生产教育培训制度、安全生产规章制度和安全生产操作规程等进行定期和专项检查，并做好安全检查记录。 </w:t>
      </w:r>
    </w:p>
    <w:p>
      <w:pPr>
        <w:jc w:val="center"/>
        <w:rPr>
          <w:rFonts w:asciiTheme="minorEastAsia" w:hAnsiTheme="minorEastAsia"/>
          <w:b/>
          <w:sz w:val="28"/>
          <w:szCs w:val="28"/>
        </w:rPr>
      </w:pPr>
      <w:r>
        <w:rPr>
          <w:rFonts w:hint="eastAsia" w:asciiTheme="minorEastAsia" w:hAnsiTheme="minorEastAsia"/>
          <w:b/>
          <w:sz w:val="28"/>
          <w:szCs w:val="28"/>
        </w:rPr>
        <w:t>第三章工程建设施工阶段安全检查巡视制度</w:t>
      </w:r>
    </w:p>
    <w:p>
      <w:pPr>
        <w:rPr>
          <w:rFonts w:hint="eastAsia" w:asciiTheme="minorEastAsia" w:hAnsiTheme="minorEastAsia"/>
          <w:sz w:val="28"/>
          <w:szCs w:val="28"/>
        </w:rPr>
      </w:pPr>
      <w:r>
        <w:rPr>
          <w:rFonts w:hint="eastAsia" w:asciiTheme="minorEastAsia" w:hAnsiTheme="minorEastAsia"/>
          <w:sz w:val="28"/>
          <w:szCs w:val="28"/>
        </w:rPr>
        <w:t>第十三条在建设工程施工过程中，学校成立在建建筑工程安全生产检查巡视小组，组长由学校分管副校长担任，副组长由基建</w:t>
      </w:r>
      <w:r>
        <w:rPr>
          <w:rFonts w:hint="eastAsia" w:asciiTheme="minorEastAsia" w:hAnsiTheme="minorEastAsia"/>
          <w:sz w:val="28"/>
          <w:szCs w:val="28"/>
          <w:lang w:eastAsia="zh-CN"/>
        </w:rPr>
        <w:t>处处长</w:t>
      </w:r>
      <w:r>
        <w:rPr>
          <w:rFonts w:hint="eastAsia" w:asciiTheme="minorEastAsia" w:hAnsiTheme="minorEastAsia"/>
          <w:sz w:val="28"/>
          <w:szCs w:val="28"/>
        </w:rPr>
        <w:t>担任，小组成员由学校基建</w:t>
      </w:r>
      <w:r>
        <w:rPr>
          <w:rFonts w:hint="eastAsia" w:asciiTheme="minorEastAsia" w:hAnsiTheme="minorEastAsia"/>
          <w:sz w:val="28"/>
          <w:szCs w:val="28"/>
          <w:lang w:eastAsia="zh-CN"/>
        </w:rPr>
        <w:t>处</w:t>
      </w:r>
      <w:r>
        <w:rPr>
          <w:rFonts w:hint="eastAsia" w:asciiTheme="minorEastAsia" w:hAnsiTheme="minorEastAsia"/>
          <w:sz w:val="28"/>
          <w:szCs w:val="28"/>
        </w:rPr>
        <w:t>、</w:t>
      </w:r>
      <w:r>
        <w:rPr>
          <w:rFonts w:hint="eastAsia" w:asciiTheme="minorEastAsia" w:hAnsiTheme="minorEastAsia"/>
          <w:sz w:val="28"/>
          <w:szCs w:val="28"/>
          <w:lang w:eastAsia="zh-CN"/>
        </w:rPr>
        <w:t>保卫</w:t>
      </w:r>
      <w:r>
        <w:rPr>
          <w:rFonts w:hint="eastAsia" w:asciiTheme="minorEastAsia" w:hAnsiTheme="minorEastAsia"/>
          <w:sz w:val="28"/>
          <w:szCs w:val="28"/>
        </w:rPr>
        <w:t>处、后勤</w:t>
      </w:r>
      <w:r>
        <w:rPr>
          <w:rFonts w:hint="eastAsia" w:asciiTheme="minorEastAsia" w:hAnsiTheme="minorEastAsia"/>
          <w:sz w:val="28"/>
          <w:szCs w:val="28"/>
          <w:lang w:eastAsia="zh-CN"/>
        </w:rPr>
        <w:t>处</w:t>
      </w:r>
      <w:r>
        <w:rPr>
          <w:rFonts w:hint="eastAsia" w:asciiTheme="minorEastAsia" w:hAnsiTheme="minorEastAsia"/>
          <w:sz w:val="28"/>
          <w:szCs w:val="28"/>
        </w:rPr>
        <w:t xml:space="preserve">等有关部门人员组成。学校建筑工程安全生产检查巡视小组对学校在建建设工程进行定期专项安全检查，听取施工单位负责人在安全生产方面做的专题汇报，及时发现现场安全生产管理机构、规章制度、操作规程、人员培训等各方面存在的问题，提出整改意见并限期整改，进一步强化安全生产责任和意识。 </w:t>
      </w:r>
    </w:p>
    <w:p>
      <w:pPr>
        <w:jc w:val="center"/>
        <w:rPr>
          <w:rFonts w:asciiTheme="minorEastAsia" w:hAnsiTheme="minorEastAsia"/>
          <w:b/>
          <w:sz w:val="28"/>
          <w:szCs w:val="28"/>
        </w:rPr>
      </w:pPr>
      <w:r>
        <w:rPr>
          <w:rFonts w:hint="eastAsia" w:asciiTheme="minorEastAsia" w:hAnsiTheme="minorEastAsia"/>
          <w:b/>
          <w:sz w:val="28"/>
          <w:szCs w:val="28"/>
        </w:rPr>
        <w:t>第四章工程建设施工阶段突发安全事件的应急预案</w:t>
      </w:r>
    </w:p>
    <w:p>
      <w:pPr>
        <w:rPr>
          <w:rFonts w:asciiTheme="minorEastAsia" w:hAnsiTheme="minorEastAsia"/>
          <w:sz w:val="28"/>
          <w:szCs w:val="28"/>
        </w:rPr>
      </w:pPr>
      <w:r>
        <w:rPr>
          <w:rFonts w:hint="eastAsia" w:asciiTheme="minorEastAsia" w:hAnsiTheme="minorEastAsia"/>
          <w:sz w:val="28"/>
          <w:szCs w:val="28"/>
        </w:rPr>
        <w:t>第十四条突发安全事件的应急救援工作，应当贯彻统一领导、分级负责、反应及时、措施果断、加强合作的原则。</w:t>
      </w:r>
    </w:p>
    <w:p>
      <w:pPr>
        <w:rPr>
          <w:rFonts w:asciiTheme="minorEastAsia" w:hAnsiTheme="minorEastAsia"/>
          <w:sz w:val="28"/>
          <w:szCs w:val="28"/>
        </w:rPr>
      </w:pPr>
      <w:r>
        <w:rPr>
          <w:rFonts w:hint="eastAsia" w:asciiTheme="minorEastAsia" w:hAnsiTheme="minorEastAsia"/>
          <w:sz w:val="28"/>
          <w:szCs w:val="28"/>
        </w:rPr>
        <w:t>第十五条针对建设工程施工过程中的突发安全事件，学校成立建筑工程安全生产领导小组，组长由学校分管副校长担任，副组长由基建</w:t>
      </w:r>
      <w:r>
        <w:rPr>
          <w:rFonts w:hint="eastAsia" w:asciiTheme="minorEastAsia" w:hAnsiTheme="minorEastAsia"/>
          <w:sz w:val="28"/>
          <w:szCs w:val="28"/>
          <w:lang w:eastAsia="zh-CN"/>
        </w:rPr>
        <w:t>处处</w:t>
      </w:r>
      <w:r>
        <w:rPr>
          <w:rFonts w:hint="eastAsia" w:asciiTheme="minorEastAsia" w:hAnsiTheme="minorEastAsia"/>
          <w:sz w:val="28"/>
          <w:szCs w:val="28"/>
        </w:rPr>
        <w:t>长担任，小组成员由学校基建</w:t>
      </w:r>
      <w:r>
        <w:rPr>
          <w:rFonts w:hint="eastAsia" w:asciiTheme="minorEastAsia" w:hAnsiTheme="minorEastAsia"/>
          <w:sz w:val="28"/>
          <w:szCs w:val="28"/>
          <w:lang w:eastAsia="zh-CN"/>
        </w:rPr>
        <w:t>处</w:t>
      </w:r>
      <w:r>
        <w:rPr>
          <w:rFonts w:hint="eastAsia" w:asciiTheme="minorEastAsia" w:hAnsiTheme="minorEastAsia"/>
          <w:sz w:val="28"/>
          <w:szCs w:val="28"/>
        </w:rPr>
        <w:t>、</w:t>
      </w:r>
      <w:r>
        <w:rPr>
          <w:rFonts w:hint="eastAsia" w:asciiTheme="minorEastAsia" w:hAnsiTheme="minorEastAsia"/>
          <w:sz w:val="28"/>
          <w:szCs w:val="28"/>
          <w:lang w:eastAsia="zh-CN"/>
        </w:rPr>
        <w:t>保卫</w:t>
      </w:r>
      <w:r>
        <w:rPr>
          <w:rFonts w:hint="eastAsia" w:asciiTheme="minorEastAsia" w:hAnsiTheme="minorEastAsia"/>
          <w:sz w:val="28"/>
          <w:szCs w:val="28"/>
        </w:rPr>
        <w:t>处、后勤</w:t>
      </w:r>
      <w:r>
        <w:rPr>
          <w:rFonts w:hint="eastAsia" w:asciiTheme="minorEastAsia" w:hAnsiTheme="minorEastAsia"/>
          <w:sz w:val="28"/>
          <w:szCs w:val="28"/>
          <w:lang w:eastAsia="zh-CN"/>
        </w:rPr>
        <w:t>处</w:t>
      </w:r>
      <w:r>
        <w:rPr>
          <w:rFonts w:hint="eastAsia" w:asciiTheme="minorEastAsia" w:hAnsiTheme="minorEastAsia"/>
          <w:sz w:val="28"/>
          <w:szCs w:val="28"/>
        </w:rPr>
        <w:t xml:space="preserve">等有关部门人员组成。 </w:t>
      </w:r>
    </w:p>
    <w:p>
      <w:pPr>
        <w:rPr>
          <w:rFonts w:asciiTheme="minorEastAsia" w:hAnsiTheme="minorEastAsia"/>
          <w:sz w:val="28"/>
          <w:szCs w:val="28"/>
        </w:rPr>
      </w:pPr>
      <w:r>
        <w:rPr>
          <w:rFonts w:hint="eastAsia" w:asciiTheme="minorEastAsia" w:hAnsiTheme="minorEastAsia"/>
          <w:sz w:val="28"/>
          <w:szCs w:val="28"/>
        </w:rPr>
        <w:t>第十六条学校建筑工程安全生产领导小组职责及救援措施</w:t>
      </w:r>
      <w:r>
        <w:rPr>
          <w:rFonts w:hint="eastAsia" w:asciiTheme="minorEastAsia" w:hAnsiTheme="minorEastAsia"/>
          <w:sz w:val="28"/>
          <w:szCs w:val="28"/>
          <w:lang w:eastAsia="zh-CN"/>
        </w:rPr>
        <w:t>（参照学校应急预案条款）</w:t>
      </w:r>
      <w:r>
        <w:rPr>
          <w:rFonts w:hint="eastAsia" w:asciiTheme="minorEastAsia" w:hAnsiTheme="minorEastAsia"/>
          <w:sz w:val="28"/>
          <w:szCs w:val="28"/>
        </w:rPr>
        <w:t xml:space="preserve"> </w:t>
      </w:r>
    </w:p>
    <w:p>
      <w:pPr>
        <w:rPr>
          <w:rFonts w:asciiTheme="minorEastAsia" w:hAnsiTheme="minorEastAsia"/>
          <w:sz w:val="28"/>
          <w:szCs w:val="28"/>
        </w:rPr>
      </w:pPr>
      <w:r>
        <w:rPr>
          <w:rFonts w:hint="eastAsia" w:asciiTheme="minorEastAsia" w:hAnsiTheme="minorEastAsia"/>
          <w:sz w:val="28"/>
          <w:szCs w:val="28"/>
        </w:rPr>
        <w:t xml:space="preserve">1．领导、指挥突发安全生产事故的应急救援工作，组织各方面力量，控制事故蔓延和扩大，力争把事故损失降低到最低限度。 </w:t>
      </w:r>
    </w:p>
    <w:p>
      <w:pPr>
        <w:rPr>
          <w:rFonts w:asciiTheme="minorEastAsia" w:hAnsiTheme="minorEastAsia"/>
          <w:sz w:val="28"/>
          <w:szCs w:val="28"/>
        </w:rPr>
      </w:pPr>
      <w:r>
        <w:rPr>
          <w:rFonts w:hint="eastAsia" w:asciiTheme="minorEastAsia" w:hAnsiTheme="minorEastAsia"/>
          <w:sz w:val="28"/>
          <w:szCs w:val="28"/>
        </w:rPr>
        <w:t xml:space="preserve">2．积极敦促施工单位及时展开行之有效的救援行动。 </w:t>
      </w:r>
    </w:p>
    <w:p>
      <w:pPr>
        <w:rPr>
          <w:rFonts w:asciiTheme="minorEastAsia" w:hAnsiTheme="minorEastAsia"/>
          <w:sz w:val="28"/>
          <w:szCs w:val="28"/>
        </w:rPr>
      </w:pPr>
      <w:r>
        <w:rPr>
          <w:rFonts w:hint="eastAsia" w:asciiTheme="minorEastAsia" w:hAnsiTheme="minorEastAsia"/>
          <w:sz w:val="28"/>
          <w:szCs w:val="28"/>
        </w:rPr>
        <w:t xml:space="preserve">3．对应急救援过程中产生的争议采取紧急处理措施。 </w:t>
      </w:r>
    </w:p>
    <w:p>
      <w:pPr>
        <w:rPr>
          <w:rFonts w:asciiTheme="minorEastAsia" w:hAnsiTheme="minorEastAsia"/>
          <w:sz w:val="28"/>
          <w:szCs w:val="28"/>
        </w:rPr>
      </w:pPr>
      <w:r>
        <w:rPr>
          <w:rFonts w:hint="eastAsia" w:asciiTheme="minorEastAsia" w:hAnsiTheme="minorEastAsia"/>
          <w:sz w:val="28"/>
          <w:szCs w:val="28"/>
        </w:rPr>
        <w:t xml:space="preserve">4．根据事故救援的需要，紧急调用学校内各种救援物资、人员、设备等。 </w:t>
      </w:r>
    </w:p>
    <w:p>
      <w:pPr>
        <w:rPr>
          <w:rFonts w:asciiTheme="minorEastAsia" w:hAnsiTheme="minorEastAsia"/>
          <w:sz w:val="28"/>
          <w:szCs w:val="28"/>
        </w:rPr>
      </w:pPr>
      <w:r>
        <w:rPr>
          <w:rFonts w:hint="eastAsia" w:asciiTheme="minorEastAsia" w:hAnsiTheme="minorEastAsia"/>
          <w:sz w:val="28"/>
          <w:szCs w:val="28"/>
        </w:rPr>
        <w:t xml:space="preserve">5．视事态发展情况，必要时请武警、消防部门协助救援，请求公安部门配合疏散人群，维持现场秩序。 </w:t>
      </w:r>
    </w:p>
    <w:p>
      <w:pPr>
        <w:rPr>
          <w:rFonts w:asciiTheme="minorEastAsia" w:hAnsiTheme="minorEastAsia"/>
          <w:sz w:val="28"/>
          <w:szCs w:val="28"/>
        </w:rPr>
      </w:pPr>
      <w:r>
        <w:rPr>
          <w:rFonts w:hint="eastAsia" w:asciiTheme="minorEastAsia" w:hAnsiTheme="minorEastAsia"/>
          <w:sz w:val="28"/>
          <w:szCs w:val="28"/>
        </w:rPr>
        <w:t xml:space="preserve">6．在应急救援同时，派专人负责事故调查取证工作，以利于事故处理，防止证据遗失。 </w:t>
      </w:r>
    </w:p>
    <w:p>
      <w:pPr>
        <w:rPr>
          <w:rFonts w:hint="eastAsia" w:asciiTheme="minorEastAsia" w:hAnsiTheme="minorEastAsia"/>
          <w:sz w:val="28"/>
          <w:szCs w:val="28"/>
        </w:rPr>
      </w:pPr>
      <w:r>
        <w:rPr>
          <w:rFonts w:hint="eastAsia" w:asciiTheme="minorEastAsia" w:hAnsiTheme="minorEastAsia"/>
          <w:sz w:val="28"/>
          <w:szCs w:val="28"/>
        </w:rPr>
        <w:t xml:space="preserve">7．事故救援结束后，组织有关人员对事故进行调查处理，查明原因，确定性质，明确责任，总结教训，防止今后类似事件的再次发生，最后形成完整的事故调查报告。 </w:t>
      </w:r>
    </w:p>
    <w:p>
      <w:pPr>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8、如果本条例与《闽南师范大学应急预案条款》有冲突，以《闽南师范大学应急预案条款》为主。</w:t>
      </w:r>
    </w:p>
    <w:p>
      <w:pPr>
        <w:rPr>
          <w:rFonts w:asciiTheme="minorEastAsia" w:hAnsiTheme="minorEastAsia"/>
          <w:sz w:val="28"/>
          <w:szCs w:val="28"/>
        </w:rPr>
      </w:pPr>
      <w:r>
        <w:rPr>
          <w:rFonts w:hint="eastAsia" w:asciiTheme="minorEastAsia" w:hAnsiTheme="minorEastAsia"/>
          <w:sz w:val="28"/>
          <w:szCs w:val="28"/>
        </w:rPr>
        <w:t xml:space="preserve">第十七条施工单位作为建设工程施工安全生产直接责任单位，应当制定本单位生产安全事故应急救援预案，并根据建设工程施工的特点、范围，对施工现场易发生重大事故的部位、环节进行监控，制定施工现场生产安全事故应急救援预案。施工单位应建立应急救援组织机构，明确组织机构各环节的责任和任务，制定安全生产事故处理程序和措施，配备应急救援人员和应急救援器材、设备，并定期组织演练。 </w:t>
      </w:r>
    </w:p>
    <w:p>
      <w:pPr>
        <w:rPr>
          <w:rFonts w:asciiTheme="minorEastAsia" w:hAnsiTheme="minorEastAsia"/>
          <w:sz w:val="28"/>
          <w:szCs w:val="28"/>
        </w:rPr>
      </w:pPr>
      <w:r>
        <w:rPr>
          <w:rFonts w:hint="eastAsia" w:asciiTheme="minorEastAsia" w:hAnsiTheme="minorEastAsia"/>
          <w:sz w:val="28"/>
          <w:szCs w:val="28"/>
        </w:rPr>
        <w:t xml:space="preserve">第十八条建设工程生产安全事故的调查、对事故责任单位和责任人的处罚与处理，按照有关法律、法规的规定执行。 </w:t>
      </w:r>
    </w:p>
    <w:p>
      <w:pPr>
        <w:jc w:val="center"/>
        <w:rPr>
          <w:rFonts w:asciiTheme="minorEastAsia" w:hAnsiTheme="minorEastAsia"/>
          <w:b/>
          <w:sz w:val="28"/>
          <w:szCs w:val="28"/>
        </w:rPr>
      </w:pPr>
      <w:r>
        <w:rPr>
          <w:rFonts w:hint="eastAsia" w:asciiTheme="minorEastAsia" w:hAnsiTheme="minorEastAsia"/>
          <w:b/>
          <w:sz w:val="28"/>
          <w:szCs w:val="28"/>
        </w:rPr>
        <w:t>第五章安全管理资料整理</w:t>
      </w:r>
    </w:p>
    <w:p>
      <w:pPr>
        <w:rPr>
          <w:rFonts w:asciiTheme="minorEastAsia" w:hAnsiTheme="minorEastAsia"/>
          <w:sz w:val="28"/>
          <w:szCs w:val="28"/>
        </w:rPr>
      </w:pPr>
      <w:r>
        <w:rPr>
          <w:rFonts w:hint="eastAsia" w:asciiTheme="minorEastAsia" w:hAnsiTheme="minorEastAsia"/>
          <w:sz w:val="28"/>
          <w:szCs w:val="28"/>
        </w:rPr>
        <w:t>第十九条按照国家工程建设管理的各项法规、标准和《</w:t>
      </w:r>
      <w:r>
        <w:rPr>
          <w:rFonts w:hint="eastAsia" w:asciiTheme="minorEastAsia" w:hAnsiTheme="minorEastAsia"/>
          <w:sz w:val="28"/>
          <w:szCs w:val="28"/>
          <w:lang w:eastAsia="zh-CN"/>
        </w:rPr>
        <w:t>闽南师范</w:t>
      </w:r>
      <w:r>
        <w:rPr>
          <w:rFonts w:hint="eastAsia" w:asciiTheme="minorEastAsia" w:hAnsiTheme="minorEastAsia"/>
          <w:sz w:val="28"/>
          <w:szCs w:val="28"/>
        </w:rPr>
        <w:t xml:space="preserve">大学工程建设档案管理细则》，做好建档存档工作。 </w:t>
      </w:r>
    </w:p>
    <w:p>
      <w:pPr>
        <w:jc w:val="center"/>
        <w:rPr>
          <w:rFonts w:asciiTheme="minorEastAsia" w:hAnsiTheme="minorEastAsia"/>
          <w:b/>
          <w:sz w:val="28"/>
          <w:szCs w:val="28"/>
        </w:rPr>
      </w:pPr>
      <w:r>
        <w:rPr>
          <w:rFonts w:hint="eastAsia" w:asciiTheme="minorEastAsia" w:hAnsiTheme="minorEastAsia"/>
          <w:b/>
          <w:sz w:val="28"/>
          <w:szCs w:val="28"/>
        </w:rPr>
        <w:t>第六章附</w:t>
      </w:r>
      <w:r>
        <w:rPr>
          <w:rFonts w:hint="eastAsia" w:asciiTheme="minorEastAsia" w:hAnsiTheme="minorEastAsia"/>
          <w:b/>
          <w:sz w:val="28"/>
          <w:szCs w:val="28"/>
          <w:lang w:eastAsia="zh-CN"/>
        </w:rPr>
        <w:t>件</w:t>
      </w:r>
      <w:r>
        <w:rPr>
          <w:rFonts w:hint="eastAsia" w:asciiTheme="minorEastAsia" w:hAnsiTheme="minorEastAsia"/>
          <w:b/>
          <w:sz w:val="28"/>
          <w:szCs w:val="28"/>
        </w:rPr>
        <w:t xml:space="preserve"> </w:t>
      </w:r>
    </w:p>
    <w:p>
      <w:pPr>
        <w:pStyle w:val="2"/>
        <w:jc w:val="both"/>
        <w:rPr>
          <w:rFonts w:asciiTheme="minorEastAsia" w:hAnsiTheme="minorEastAsia" w:eastAsiaTheme="minorEastAsia" w:cstheme="minorBidi"/>
          <w:b w:val="0"/>
          <w:bCs w:val="0"/>
          <w:kern w:val="2"/>
          <w:sz w:val="28"/>
          <w:szCs w:val="28"/>
        </w:rPr>
      </w:pPr>
      <w:r>
        <w:rPr>
          <w:rFonts w:hint="eastAsia" w:asciiTheme="minorEastAsia" w:hAnsiTheme="minorEastAsia" w:eastAsiaTheme="minorEastAsia" w:cstheme="minorBidi"/>
          <w:b w:val="0"/>
          <w:bCs w:val="0"/>
          <w:kern w:val="2"/>
          <w:sz w:val="28"/>
          <w:szCs w:val="28"/>
        </w:rPr>
        <w:t>第二十条本管理办法适用于</w:t>
      </w:r>
      <w:r>
        <w:rPr>
          <w:rFonts w:hint="eastAsia" w:asciiTheme="minorEastAsia" w:hAnsiTheme="minorEastAsia" w:eastAsiaTheme="minorEastAsia" w:cstheme="minorBidi"/>
          <w:b w:val="0"/>
          <w:bCs w:val="0"/>
          <w:kern w:val="2"/>
          <w:sz w:val="28"/>
          <w:szCs w:val="28"/>
          <w:lang w:eastAsia="zh-CN"/>
        </w:rPr>
        <w:t>闽南师范</w:t>
      </w:r>
      <w:r>
        <w:rPr>
          <w:rFonts w:hint="eastAsia" w:asciiTheme="minorEastAsia" w:hAnsiTheme="minorEastAsia" w:eastAsiaTheme="minorEastAsia" w:cstheme="minorBidi"/>
          <w:b w:val="0"/>
          <w:bCs w:val="0"/>
          <w:kern w:val="2"/>
          <w:sz w:val="28"/>
          <w:szCs w:val="28"/>
        </w:rPr>
        <w:t>大学新建、扩建、改建和拆除等建设工程安全监督管理。学校修缮工程项目应参照本办法制定安全管理实施细则。本管理办法由</w:t>
      </w:r>
      <w:r>
        <w:rPr>
          <w:rFonts w:hint="eastAsia" w:asciiTheme="minorEastAsia" w:hAnsiTheme="minorEastAsia" w:eastAsiaTheme="minorEastAsia" w:cstheme="minorBidi"/>
          <w:b w:val="0"/>
          <w:bCs w:val="0"/>
          <w:kern w:val="2"/>
          <w:sz w:val="28"/>
          <w:szCs w:val="28"/>
          <w:lang w:eastAsia="zh-CN"/>
        </w:rPr>
        <w:t>闽南师范</w:t>
      </w:r>
      <w:r>
        <w:rPr>
          <w:rFonts w:hint="eastAsia" w:asciiTheme="minorEastAsia" w:hAnsiTheme="minorEastAsia" w:eastAsiaTheme="minorEastAsia" w:cstheme="minorBidi"/>
          <w:b w:val="0"/>
          <w:bCs w:val="0"/>
          <w:kern w:val="2"/>
          <w:sz w:val="28"/>
          <w:szCs w:val="28"/>
        </w:rPr>
        <w:t>大学基建</w:t>
      </w:r>
      <w:r>
        <w:rPr>
          <w:rFonts w:hint="eastAsia" w:asciiTheme="minorEastAsia" w:hAnsiTheme="minorEastAsia" w:eastAsiaTheme="minorEastAsia" w:cstheme="minorBidi"/>
          <w:b w:val="0"/>
          <w:bCs w:val="0"/>
          <w:kern w:val="2"/>
          <w:sz w:val="28"/>
          <w:szCs w:val="28"/>
          <w:lang w:eastAsia="zh-CN"/>
        </w:rPr>
        <w:t>处</w:t>
      </w:r>
      <w:r>
        <w:rPr>
          <w:rFonts w:hint="eastAsia" w:asciiTheme="minorEastAsia" w:hAnsiTheme="minorEastAsia" w:eastAsiaTheme="minorEastAsia" w:cstheme="minorBidi"/>
          <w:b w:val="0"/>
          <w:bCs w:val="0"/>
          <w:kern w:val="2"/>
          <w:sz w:val="28"/>
          <w:szCs w:val="28"/>
        </w:rPr>
        <w:t>责解释，自学校公布之日起试行。</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C0"/>
    <w:rsid w:val="0020373F"/>
    <w:rsid w:val="00926AC0"/>
    <w:rsid w:val="0F4C6597"/>
    <w:rsid w:val="0F6660AB"/>
    <w:rsid w:val="6747081F"/>
    <w:rsid w:val="67F73101"/>
    <w:rsid w:val="76D94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Subtitle"/>
    <w:basedOn w:val="1"/>
    <w:next w:val="1"/>
    <w:link w:val="5"/>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character" w:customStyle="1" w:styleId="5">
    <w:name w:val="副标题 Char"/>
    <w:basedOn w:val="4"/>
    <w:link w:val="2"/>
    <w:qFormat/>
    <w:uiPriority w:val="11"/>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398</Words>
  <Characters>2269</Characters>
  <Lines>18</Lines>
  <Paragraphs>5</Paragraphs>
  <TotalTime>2</TotalTime>
  <ScaleCrop>false</ScaleCrop>
  <LinksUpToDate>false</LinksUpToDate>
  <CharactersWithSpaces>2662</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2019-06-20T03:30:00Z</dcterms:created>
  <dc:creator>微软用户</dc:creator>
  <cp:lastModifiedBy>Administrator</cp:lastModifiedBy>
  <dcterms:modified xsi:type="dcterms:W3CDTF">2019-06-20T09:46:12Z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