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一、围墙防爬刺钉参数要求：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热镀锌大号刺钉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长度：1.25m/根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刺长：110mm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底部宽度：50mm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刺距：78.3mm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板厚度：2mm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重量：1.75kg/根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刺钉图片样式：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626100" cy="2929890"/>
            <wp:effectExtent l="0" t="0" r="12700" b="3810"/>
            <wp:docPr id="1" name="图片 1" descr="防爬刺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防爬刺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二、需加装防爬刺钉的围墙位置及长度：</w:t>
      </w:r>
    </w:p>
    <w:p>
      <w:pPr>
        <w:numPr>
          <w:ilvl w:val="0"/>
          <w:numId w:val="2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中区笃行楼后：4.1*36=147.6m</w:t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中区南门值班室西侧至砺志楼后：4.1*62=254.2m</w:t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西区西门值班室东侧至田径场东边：4*44=176m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4、西区西门西侧至车库边：4*13=52m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合计：629.8m</w:t>
      </w:r>
    </w:p>
    <w:sectPr>
      <w:pgSz w:w="11906" w:h="16838"/>
      <w:pgMar w:top="1440" w:right="1800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F7A17D"/>
    <w:multiLevelType w:val="singleLevel"/>
    <w:tmpl w:val="80F7A17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64C0A6E"/>
    <w:multiLevelType w:val="singleLevel"/>
    <w:tmpl w:val="D64C0A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C36B6"/>
    <w:rsid w:val="148B383C"/>
    <w:rsid w:val="2E0C36B6"/>
    <w:rsid w:val="423B7400"/>
    <w:rsid w:val="4D4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2020-04-22T02:04:00Z</dcterms:created>
  <dc:creator>阿忠</dc:creator>
  <cp:lastModifiedBy>柯柳玉</cp:lastModifiedBy>
  <dcterms:modified xsi:type="dcterms:W3CDTF">2020-04-24T02:21:27Z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