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闽南师大圆山校区室外配电箱改造工程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招标公告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闽南师范大学基建处根据相关要求，现就我校圆山校区室外配电箱改造工程进行公开招标，具体说明如下：</w:t>
      </w:r>
    </w:p>
    <w:p>
      <w:pPr>
        <w:spacing w:line="50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一、招标内容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本项目为</w:t>
      </w:r>
      <w:r>
        <w:rPr>
          <w:rFonts w:hint="eastAsia" w:ascii="仿宋_GB2312" w:eastAsia="仿宋_GB2312"/>
          <w:b/>
          <w:sz w:val="30"/>
          <w:szCs w:val="30"/>
        </w:rPr>
        <w:t>闽南师大圆山校区室外配电箱改造工程</w:t>
      </w:r>
      <w:r>
        <w:rPr>
          <w:rFonts w:hint="eastAsia" w:ascii="仿宋_GB2312" w:eastAsia="仿宋_GB2312"/>
          <w:sz w:val="30"/>
          <w:szCs w:val="30"/>
        </w:rPr>
        <w:t>，具体招标内容如下：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1.工程地点：闽南师范大学圆山校区。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2.工程规模：本招标为闽南师大圆山校区室外配电箱改造工程，工程量详见附件。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3.安装要求：根据要求进行改造，质保期为2年。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4.工程结算方式：</w:t>
      </w:r>
      <w:r>
        <w:rPr>
          <w:rFonts w:hint="eastAsia" w:ascii="仿宋_GB2312" w:eastAsia="仿宋_GB2312"/>
          <w:b/>
          <w:sz w:val="32"/>
          <w:szCs w:val="32"/>
        </w:rPr>
        <w:t>固定总价,风险包干</w:t>
      </w:r>
      <w:r>
        <w:rPr>
          <w:rFonts w:hint="eastAsia" w:ascii="仿宋_GB2312" w:eastAsia="仿宋_GB2312"/>
          <w:sz w:val="30"/>
          <w:szCs w:val="30"/>
        </w:rPr>
        <w:t>，改造完成验收合格后，付工程总造价100%，履约保证金（中标价的3%）转为质保金，质保期结束后无息退还。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5.投标人资格要求：本招标项目要求投标人具有</w:t>
      </w:r>
      <w:r>
        <w:rPr>
          <w:rFonts w:hint="eastAsia" w:ascii="仿宋_GB2312" w:eastAsia="仿宋_GB2312"/>
          <w:b/>
          <w:sz w:val="30"/>
          <w:szCs w:val="30"/>
        </w:rPr>
        <w:t>水电维修改造、家政服务资质</w:t>
      </w:r>
      <w:r>
        <w:rPr>
          <w:rFonts w:hint="eastAsia" w:ascii="仿宋_GB2312" w:eastAsia="仿宋_GB2312"/>
          <w:sz w:val="30"/>
          <w:szCs w:val="30"/>
        </w:rPr>
        <w:t>均可参加。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6.评标办法：本招标项目采用</w:t>
      </w:r>
      <w:r>
        <w:rPr>
          <w:rFonts w:hint="eastAsia" w:ascii="仿宋_GB2312" w:eastAsia="仿宋_GB2312"/>
          <w:b/>
          <w:sz w:val="30"/>
          <w:szCs w:val="30"/>
        </w:rPr>
        <w:t>经评审的最低价中标</w:t>
      </w:r>
      <w:r>
        <w:rPr>
          <w:rFonts w:hint="eastAsia" w:ascii="仿宋_GB2312" w:eastAsia="仿宋_GB2312"/>
          <w:sz w:val="30"/>
          <w:szCs w:val="30"/>
        </w:rPr>
        <w:t>的办法，投标总价最低者为中标者，中标者弃权后，按金额最低顺序依次确定中标者，同等标的以抽签确定中标者。</w:t>
      </w:r>
    </w:p>
    <w:p>
      <w:pPr>
        <w:spacing w:line="50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二、投标要求及说明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 报名方式：本项目无需报名，所有潜在投标人递交标书时，现场签到即视为报名。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如需查看现场，请联系庄老师18605909113。</w:t>
      </w:r>
    </w:p>
    <w:p>
      <w:pPr>
        <w:widowControl/>
        <w:spacing w:line="44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  <w:shd w:val="clear" w:color="auto" w:fill="FFFFFF"/>
        </w:rPr>
        <w:t>2.投标文件</w:t>
      </w:r>
      <w:r>
        <w:rPr>
          <w:rFonts w:hint="eastAsia" w:ascii="仿宋_GB2312" w:eastAsia="仿宋_GB2312" w:hAnsiTheme="majorEastAsia"/>
          <w:b/>
          <w:sz w:val="30"/>
          <w:szCs w:val="30"/>
          <w:shd w:val="clear" w:color="auto" w:fill="FFFFFF"/>
        </w:rPr>
        <w:t>正本</w:t>
      </w:r>
      <w:r>
        <w:rPr>
          <w:rFonts w:hint="eastAsia" w:ascii="仿宋_GB2312" w:eastAsia="仿宋_GB2312" w:hAnsiTheme="majorEastAsia"/>
          <w:sz w:val="30"/>
          <w:szCs w:val="30"/>
          <w:shd w:val="clear" w:color="auto" w:fill="FFFFFF"/>
        </w:rPr>
        <w:t>一份，</w:t>
      </w:r>
      <w:r>
        <w:rPr>
          <w:rFonts w:hint="eastAsia" w:ascii="仿宋_GB2312" w:eastAsia="仿宋_GB2312" w:hAnsiTheme="majorEastAsia"/>
          <w:b/>
          <w:sz w:val="30"/>
          <w:szCs w:val="30"/>
          <w:shd w:val="clear" w:color="auto" w:fill="FFFFFF"/>
        </w:rPr>
        <w:t>副本</w:t>
      </w:r>
      <w:r>
        <w:rPr>
          <w:rFonts w:hint="eastAsia" w:ascii="仿宋_GB2312" w:eastAsia="仿宋_GB2312" w:hAnsiTheme="majorEastAsia"/>
          <w:sz w:val="30"/>
          <w:szCs w:val="30"/>
          <w:shd w:val="clear" w:color="auto" w:fill="FFFFFF"/>
        </w:rPr>
        <w:t>两份，都应装订密封，正、副本出现不一致时，以正本为准。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3.投标时间及地点：投标文件递交时间为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2020年6月12日上午9时30分至10时00分，递交地点为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闽南师范大学东门（保</w:t>
      </w:r>
      <w:r>
        <w:rPr>
          <w:rFonts w:hint="eastAsia" w:ascii="仿宋_GB2312" w:eastAsia="仿宋_GB2312"/>
          <w:sz w:val="30"/>
          <w:szCs w:val="30"/>
          <w:u w:val="single"/>
        </w:rPr>
        <w:t>安室）</w:t>
      </w:r>
      <w:r>
        <w:rPr>
          <w:rFonts w:hint="eastAsia" w:ascii="仿宋_GB2312" w:eastAsia="仿宋_GB2312"/>
          <w:sz w:val="30"/>
          <w:szCs w:val="30"/>
        </w:rPr>
        <w:t>；逾期送达的或未送达指定地点的投标文件，招标人不予受理。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4.开标时间及地点</w:t>
      </w:r>
    </w:p>
    <w:p>
      <w:pPr>
        <w:spacing w:line="50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0"/>
          <w:szCs w:val="30"/>
        </w:rPr>
        <w:t>开标时间：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2020年6月12日10时30分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开标地点：</w:t>
      </w:r>
      <w:r>
        <w:rPr>
          <w:rFonts w:hint="eastAsia" w:ascii="仿宋_GB2312" w:eastAsia="仿宋_GB2312"/>
          <w:sz w:val="30"/>
          <w:szCs w:val="30"/>
          <w:lang w:eastAsia="zh-CN"/>
        </w:rPr>
        <w:t>科信楼北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1206招标室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5.投标文件要求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投标文件应包括对公账户信息、营业执照复印件及税务登记证复印件等相关资质证明、报价单（需盖投标单位公章）等。（投标文件格式附后）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6.投标保证金：本项目不需提交</w:t>
      </w:r>
      <w:r>
        <w:rPr>
          <w:rFonts w:hint="eastAsia" w:ascii="仿宋_GB2312" w:eastAsia="仿宋_GB2312"/>
          <w:b/>
          <w:sz w:val="30"/>
          <w:szCs w:val="30"/>
        </w:rPr>
        <w:t>投标保证金</w:t>
      </w:r>
      <w:r>
        <w:rPr>
          <w:rFonts w:hint="eastAsia" w:ascii="仿宋_GB2312" w:eastAsia="仿宋_GB2312"/>
          <w:sz w:val="30"/>
          <w:szCs w:val="30"/>
        </w:rPr>
        <w:t>。签订合同前，中标人需交中标价的3%作为履约保证金。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7.联系方式</w:t>
      </w:r>
    </w:p>
    <w:p>
      <w:pPr>
        <w:spacing w:line="500" w:lineRule="exact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电话：</w:t>
      </w:r>
      <w:r>
        <w:rPr>
          <w:rFonts w:hint="eastAsia" w:ascii="仿宋_GB2312" w:eastAsia="仿宋_GB2312"/>
          <w:color w:val="auto"/>
          <w:sz w:val="30"/>
          <w:szCs w:val="30"/>
        </w:rPr>
        <w:t>0596-2591421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联系人：柯老师、黄老师</w:t>
      </w:r>
    </w:p>
    <w:p>
      <w:pPr>
        <w:spacing w:line="500" w:lineRule="exact"/>
        <w:ind w:firstLine="4800" w:firstLineChars="16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闽南师范大学基建处</w:t>
      </w:r>
    </w:p>
    <w:p>
      <w:pPr>
        <w:spacing w:line="500" w:lineRule="exact"/>
        <w:ind w:firstLine="4800" w:firstLineChars="16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2020年6月5日 </w:t>
      </w:r>
    </w:p>
    <w:p>
      <w:pPr>
        <w:tabs>
          <w:tab w:val="left" w:pos="1680"/>
        </w:tabs>
        <w:jc w:val="center"/>
        <w:rPr>
          <w:rFonts w:ascii="仿宋_GB2312" w:hAnsi="Courier New" w:eastAsia="仿宋_GB2312"/>
          <w:b/>
          <w:sz w:val="72"/>
        </w:rPr>
      </w:pPr>
      <w:r>
        <w:rPr>
          <w:rFonts w:ascii="仿宋_GB2312" w:hAnsi="Courier New" w:eastAsia="仿宋_GB2312"/>
          <w:b/>
          <w:sz w:val="72"/>
        </w:rPr>
        <w:br w:type="page"/>
      </w:r>
      <w:r>
        <w:rPr>
          <w:rFonts w:hint="eastAsia" w:ascii="仿宋_GB2312" w:hAnsi="Courier New" w:eastAsia="仿宋_GB2312"/>
          <w:b/>
          <w:sz w:val="72"/>
        </w:rPr>
        <w:t>闽南师范大学</w:t>
      </w:r>
    </w:p>
    <w:p>
      <w:pPr>
        <w:jc w:val="center"/>
        <w:rPr>
          <w:rFonts w:ascii="仿宋_GB2312" w:hAnsi="Courier New" w:eastAsia="仿宋_GB2312"/>
          <w:b/>
          <w:sz w:val="72"/>
        </w:rPr>
      </w:pPr>
      <w:r>
        <w:rPr>
          <w:rFonts w:hint="eastAsia" w:ascii="仿宋_GB2312" w:hAnsi="Courier New" w:eastAsia="仿宋_GB2312"/>
          <w:b/>
          <w:sz w:val="72"/>
        </w:rPr>
        <w:t>投 标 文 件</w:t>
      </w:r>
    </w:p>
    <w:p>
      <w:pPr>
        <w:jc w:val="center"/>
        <w:rPr>
          <w:rFonts w:ascii="仿宋_GB2312" w:hAnsi="Courier New" w:eastAsia="仿宋_GB2312"/>
          <w:b/>
          <w:sz w:val="72"/>
        </w:rPr>
      </w:pPr>
    </w:p>
    <w:p>
      <w:pPr>
        <w:jc w:val="center"/>
        <w:rPr>
          <w:rFonts w:ascii="仿宋_GB2312" w:hAnsi="Courier New" w:eastAsia="仿宋_GB2312"/>
          <w:b/>
          <w:sz w:val="72"/>
        </w:rPr>
      </w:pPr>
    </w:p>
    <w:p>
      <w:pPr>
        <w:jc w:val="center"/>
        <w:rPr>
          <w:rFonts w:ascii="仿宋_GB2312" w:hAnsi="Courier New" w:eastAsia="仿宋_GB2312"/>
          <w:b/>
          <w:sz w:val="36"/>
        </w:rPr>
      </w:pPr>
    </w:p>
    <w:p>
      <w:pPr>
        <w:jc w:val="center"/>
        <w:rPr>
          <w:rFonts w:ascii="仿宋_GB2312" w:hAnsi="Courier New" w:eastAsia="仿宋_GB2312"/>
          <w:b/>
          <w:sz w:val="36"/>
        </w:rPr>
      </w:pPr>
    </w:p>
    <w:p>
      <w:pPr>
        <w:jc w:val="center"/>
        <w:rPr>
          <w:rFonts w:ascii="仿宋_GB2312" w:hAnsi="Courier New" w:eastAsia="仿宋_GB2312"/>
          <w:b/>
          <w:sz w:val="36"/>
        </w:rPr>
      </w:pPr>
    </w:p>
    <w:p>
      <w:pPr>
        <w:ind w:firstLine="1066" w:firstLineChars="295"/>
        <w:rPr>
          <w:rFonts w:ascii="仿宋_GB2312" w:hAnsi="Courier New" w:eastAsia="仿宋_GB2312"/>
          <w:b/>
          <w:sz w:val="36"/>
          <w:u w:val="single"/>
        </w:rPr>
      </w:pPr>
      <w:r>
        <w:rPr>
          <w:rFonts w:hint="eastAsia" w:ascii="仿宋_GB2312" w:hAnsi="Courier New" w:eastAsia="仿宋_GB2312"/>
          <w:b/>
          <w:sz w:val="36"/>
        </w:rPr>
        <w:t>投标项目名称:</w:t>
      </w:r>
    </w:p>
    <w:p>
      <w:pPr>
        <w:rPr>
          <w:rFonts w:ascii="仿宋_GB2312" w:hAnsi="Courier New" w:eastAsia="仿宋_GB2312"/>
          <w:b/>
          <w:sz w:val="36"/>
          <w:u w:val="single"/>
        </w:rPr>
      </w:pPr>
      <w:r>
        <w:rPr>
          <w:rFonts w:hint="eastAsia" w:ascii="仿宋_GB2312" w:hAnsi="Courier New" w:eastAsia="仿宋_GB2312"/>
          <w:b/>
          <w:sz w:val="36"/>
        </w:rPr>
        <w:t xml:space="preserve">      投标人名称 ：</w:t>
      </w:r>
    </w:p>
    <w:p>
      <w:pPr>
        <w:rPr>
          <w:rFonts w:ascii="仿宋_GB2312" w:hAnsi="Courier New" w:eastAsia="仿宋_GB2312"/>
          <w:b/>
          <w:sz w:val="28"/>
          <w:szCs w:val="28"/>
        </w:rPr>
      </w:pPr>
      <w:r>
        <w:rPr>
          <w:rFonts w:hint="eastAsia" w:ascii="仿宋_GB2312" w:hAnsi="Courier New" w:eastAsia="仿宋_GB2312"/>
          <w:b/>
          <w:sz w:val="36"/>
        </w:rPr>
        <w:t xml:space="preserve">      日      期 ：</w:t>
      </w:r>
      <w:r>
        <w:rPr>
          <w:rFonts w:hint="eastAsia" w:ascii="仿宋_GB2312" w:hAnsi="Courier New" w:eastAsia="仿宋_GB2312"/>
          <w:b/>
          <w:sz w:val="28"/>
          <w:szCs w:val="28"/>
        </w:rPr>
        <w:t>（加盖公章）</w:t>
      </w:r>
    </w:p>
    <w:p>
      <w:pPr>
        <w:pStyle w:val="18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="仿宋_GB2312" w:eastAsia="仿宋_GB2312"/>
          <w:sz w:val="36"/>
        </w:rPr>
        <w:br w:type="page"/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附件1：</w:t>
      </w:r>
    </w:p>
    <w:p>
      <w:pPr>
        <w:pStyle w:val="18"/>
        <w:jc w:val="center"/>
        <w:rPr>
          <w:rFonts w:ascii="仿宋_GB2312" w:eastAsia="仿宋_GB2312"/>
          <w:b/>
          <w:sz w:val="36"/>
        </w:rPr>
      </w:pPr>
    </w:p>
    <w:p>
      <w:pPr>
        <w:pStyle w:val="18"/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投标人对公账户信息</w:t>
      </w:r>
    </w:p>
    <w:p>
      <w:pPr>
        <w:pStyle w:val="18"/>
        <w:rPr>
          <w:rFonts w:ascii="仿宋_GB2312" w:eastAsia="仿宋_GB2312"/>
          <w:b/>
          <w:sz w:val="36"/>
        </w:rPr>
      </w:pPr>
    </w:p>
    <w:p>
      <w:pPr>
        <w:pStyle w:val="18"/>
        <w:rPr>
          <w:rFonts w:ascii="仿宋_GB2312" w:eastAsia="仿宋_GB2312"/>
          <w:b/>
          <w:sz w:val="36"/>
        </w:rPr>
      </w:pPr>
    </w:p>
    <w:p>
      <w:pPr>
        <w:pStyle w:val="18"/>
        <w:rPr>
          <w:rFonts w:ascii="仿宋_GB2312" w:eastAsia="仿宋_GB2312"/>
          <w:b/>
          <w:sz w:val="36"/>
          <w:szCs w:val="36"/>
          <w:u w:val="single"/>
        </w:rPr>
      </w:pPr>
      <w:r>
        <w:rPr>
          <w:rFonts w:hint="eastAsia" w:ascii="仿宋_GB2312" w:eastAsia="仿宋_GB2312"/>
          <w:b/>
          <w:sz w:val="36"/>
          <w:szCs w:val="36"/>
        </w:rPr>
        <w:t>投标人名称（即对公账户名称）：</w:t>
      </w:r>
    </w:p>
    <w:p>
      <w:pPr>
        <w:pStyle w:val="18"/>
        <w:jc w:val="center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（加盖公章）</w:t>
      </w:r>
    </w:p>
    <w:p>
      <w:pPr>
        <w:pStyle w:val="18"/>
        <w:rPr>
          <w:rFonts w:ascii="仿宋_GB2312" w:eastAsia="仿宋_GB2312"/>
          <w:b/>
          <w:sz w:val="36"/>
          <w:szCs w:val="36"/>
        </w:rPr>
      </w:pPr>
    </w:p>
    <w:p>
      <w:pPr>
        <w:pStyle w:val="18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对公账号:</w:t>
      </w:r>
    </w:p>
    <w:p>
      <w:pPr>
        <w:pStyle w:val="18"/>
        <w:rPr>
          <w:rFonts w:ascii="仿宋_GB2312" w:eastAsia="仿宋_GB2312"/>
          <w:b/>
          <w:sz w:val="36"/>
          <w:szCs w:val="36"/>
        </w:rPr>
      </w:pPr>
    </w:p>
    <w:p>
      <w:pPr>
        <w:pStyle w:val="18"/>
        <w:rPr>
          <w:rFonts w:ascii="仿宋_GB2312" w:eastAsia="仿宋_GB2312"/>
          <w:b/>
          <w:sz w:val="36"/>
          <w:u w:val="single"/>
        </w:rPr>
      </w:pPr>
      <w:r>
        <w:rPr>
          <w:rFonts w:hint="eastAsia" w:ascii="仿宋_GB2312" w:eastAsia="仿宋_GB2312"/>
          <w:b/>
          <w:sz w:val="36"/>
          <w:szCs w:val="36"/>
        </w:rPr>
        <w:t>开 户 行：</w:t>
      </w:r>
    </w:p>
    <w:p>
      <w:pPr>
        <w:pStyle w:val="18"/>
        <w:jc w:val="center"/>
        <w:rPr>
          <w:rFonts w:ascii="仿宋_GB2312" w:eastAsia="仿宋_GB2312"/>
          <w:b/>
          <w:sz w:val="36"/>
        </w:rPr>
      </w:pP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</w:rPr>
      </w:pPr>
      <w:r>
        <w:rPr>
          <w:rFonts w:ascii="仿宋_GB2312" w:eastAsia="仿宋_GB2312"/>
          <w:sz w:val="36"/>
        </w:rPr>
        <w:br w:type="page"/>
      </w:r>
      <w:r>
        <w:rPr>
          <w:rFonts w:cs="宋体" w:asciiTheme="majorEastAsia" w:hAnsiTheme="majorEastAsia" w:eastAsiaTheme="majorEastAsia"/>
          <w:b/>
          <w:color w:val="000000"/>
          <w:kern w:val="0"/>
          <w:sz w:val="24"/>
        </w:rPr>
        <w:t>附件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</w:rPr>
        <w:t>2：授权委托书</w:t>
      </w:r>
    </w:p>
    <w:p>
      <w:pPr>
        <w:spacing w:line="700" w:lineRule="exact"/>
        <w:jc w:val="center"/>
        <w:rPr>
          <w:rFonts w:ascii="仿宋_GB2312" w:hAnsi="宋体" w:eastAsia="仿宋_GB2312"/>
          <w:b/>
          <w:bCs/>
          <w:sz w:val="36"/>
          <w:szCs w:val="32"/>
        </w:rPr>
      </w:pPr>
      <w:r>
        <w:rPr>
          <w:rFonts w:hint="eastAsia" w:ascii="仿宋_GB2312" w:hAnsi="宋体" w:eastAsia="仿宋_GB2312"/>
          <w:b/>
          <w:bCs/>
          <w:sz w:val="36"/>
          <w:szCs w:val="32"/>
        </w:rPr>
        <w:t>授权委托书</w:t>
      </w:r>
    </w:p>
    <w:p>
      <w:pPr>
        <w:spacing w:line="240" w:lineRule="exact"/>
        <w:jc w:val="center"/>
        <w:rPr>
          <w:b/>
          <w:sz w:val="44"/>
        </w:rPr>
      </w:pPr>
    </w:p>
    <w:p>
      <w:pPr>
        <w:spacing w:line="58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本授权委托书声明：我（姓名）系我单位</w:t>
      </w:r>
    </w:p>
    <w:p>
      <w:pPr>
        <w:spacing w:line="58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投标人）的法定代表人，现授权委托（姓名）为我单位代理人（须附身份证复印件），以本单位的名义参加闽南师范大学项目的招投标活动。代理人在领取招标文件、勘察现场、投标文件递交、参加开标会、合同谈判过程中所签署的一切文件和处理与其有关的一切事务，我均予以承认。</w:t>
      </w:r>
    </w:p>
    <w:p>
      <w:pPr>
        <w:spacing w:line="58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代理人无转委权。特此委托！</w:t>
      </w:r>
    </w:p>
    <w:p>
      <w:pPr>
        <w:spacing w:line="58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代理人（签字）：性别：年龄： 单位：部门：职务：</w:t>
      </w:r>
    </w:p>
    <w:p>
      <w:pPr>
        <w:spacing w:line="58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身份证号：             联系电话：      传真：</w:t>
      </w:r>
    </w:p>
    <w:p>
      <w:pPr>
        <w:spacing w:line="58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地址：</w:t>
      </w:r>
    </w:p>
    <w:p>
      <w:pPr>
        <w:spacing w:line="72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投标人（盖章）：                        法定代表人（签字或盖章）：</w:t>
      </w:r>
    </w:p>
    <w:p>
      <w:pPr>
        <w:spacing w:line="72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日期：年月日</w:t>
      </w:r>
    </w:p>
    <w:p>
      <w:pPr>
        <w:widowControl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附：单位负责人、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</w:rPr>
        <w:t>代理人</w:t>
      </w: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的身份证正反面复印件</w:t>
      </w:r>
    </w:p>
    <w:p>
      <w:pPr>
        <w:widowControl/>
        <w:spacing w:before="84" w:after="84" w:line="45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</w:p>
    <w:tbl>
      <w:tblPr>
        <w:tblStyle w:val="11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7" w:hRule="atLeast"/>
          <w:tblCellSpacing w:w="15" w:type="dxa"/>
        </w:trPr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要求：真实、有效、清晰</w:t>
            </w:r>
          </w:p>
          <w:p>
            <w:pPr>
              <w:widowControl/>
              <w:spacing w:line="452" w:lineRule="atLeas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cs="宋体" w:asciiTheme="majorEastAsia" w:hAnsiTheme="majorEastAsia" w:eastAsiaTheme="majorEastAsia"/>
          <w:b/>
          <w:color w:val="000000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</w:rPr>
        <w:br w:type="page"/>
      </w: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</w:rPr>
        <w:t>附件3：资格证明材料</w:t>
      </w: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</w:rPr>
        <w:t>附件3-1：营业执照复印件或事业单位法人证书复印件</w:t>
      </w:r>
    </w:p>
    <w:tbl>
      <w:tblPr>
        <w:tblStyle w:val="11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8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要求：真实、有效、清晰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          （签字） 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      （全称并加盖公章）             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日</w:t>
      </w:r>
    </w:p>
    <w:p>
      <w:pPr>
        <w:pStyle w:val="10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10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10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10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10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10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10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b/>
          <w:color w:val="000000"/>
        </w:rPr>
      </w:pPr>
      <w:r>
        <w:rPr>
          <w:rFonts w:hint="eastAsia" w:cs="宋体" w:asciiTheme="majorEastAsia" w:hAnsiTheme="majorEastAsia" w:eastAsiaTheme="majorEastAsia"/>
          <w:b/>
          <w:color w:val="000000"/>
        </w:rPr>
        <w:t>附件3-2：</w:t>
      </w:r>
      <w:r>
        <w:rPr>
          <w:rFonts w:cs="宋体" w:asciiTheme="majorEastAsia" w:hAnsiTheme="majorEastAsia" w:eastAsiaTheme="majorEastAsia"/>
          <w:b/>
          <w:bCs/>
          <w:color w:val="000000"/>
        </w:rPr>
        <w:t>参加采购活动前三年内在经营活动中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</w:rPr>
        <w:t>       没有重大违法记录书面声明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  (采购人)       </w:t>
      </w:r>
    </w:p>
    <w:p>
      <w:pPr>
        <w:widowControl/>
        <w:spacing w:before="75" w:after="75" w:line="435" w:lineRule="atLeast"/>
        <w:ind w:firstLine="480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参加采购活动前三年内，我方在经营活动中没有重大违法记录，也无行贿犯罪记录。</w:t>
      </w:r>
    </w:p>
    <w:p>
      <w:pPr>
        <w:widowControl/>
        <w:spacing w:before="75" w:after="75" w:line="435" w:lineRule="atLeast"/>
        <w:ind w:firstLine="480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特此声明。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 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          （签字） 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      （全称并加盖公章）             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日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</w:p>
    <w:p>
      <w:pPr>
        <w:jc w:val="left"/>
        <w:rPr>
          <w:rFonts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附件4： </w:t>
      </w:r>
    </w:p>
    <w:p>
      <w:pPr>
        <w:jc w:val="center"/>
        <w:rPr>
          <w:rFonts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闽南师大</w:t>
      </w:r>
      <w:r>
        <w:rPr>
          <w:rFonts w:hint="eastAsia" w:hAnsi="宋体"/>
          <w:b/>
          <w:sz w:val="30"/>
          <w:szCs w:val="30"/>
          <w:u w:val="single"/>
        </w:rPr>
        <w:t>圆山校区室外配电箱改造工程</w:t>
      </w:r>
      <w:r>
        <w:rPr>
          <w:rFonts w:hint="eastAsia" w:hAnsi="宋体"/>
          <w:b/>
          <w:sz w:val="30"/>
          <w:szCs w:val="30"/>
        </w:rPr>
        <w:t>投标报价单</w:t>
      </w:r>
    </w:p>
    <w:p>
      <w:pPr>
        <w:jc w:val="center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（最高限价：25049元）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</w:p>
    <w:p>
      <w:pPr>
        <w:rPr>
          <w:sz w:val="22"/>
          <w:szCs w:val="2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投标代理人：（签字）              投标时间：2020年6月12日</w:t>
      </w:r>
    </w:p>
    <w:tbl>
      <w:tblPr>
        <w:tblStyle w:val="11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67"/>
        <w:gridCol w:w="4395"/>
        <w:gridCol w:w="992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567" w:type="dxa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395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工程要求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    （单位：元）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总价       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  <w:r>
              <w:rPr>
                <w:rFonts w:hint="eastAsia" w:hAnsi="宋体"/>
                <w:b/>
                <w:sz w:val="30"/>
                <w:szCs w:val="30"/>
              </w:rPr>
              <w:t>闽南师大圆山校区室外配电箱改造工程</w:t>
            </w:r>
          </w:p>
        </w:tc>
        <w:tc>
          <w:tcPr>
            <w:tcW w:w="567" w:type="dxa"/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室外制作USB304不锈钢配电箱840*380*1500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8"/>
                <w:szCs w:val="28"/>
              </w:rPr>
              <w:t>6套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300A空气开关(正泰、梅兰日兰、ABB)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8"/>
                <w:szCs w:val="28"/>
              </w:rPr>
              <w:t>6个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  <w:t>200A空气开关(正泰、梅兰日兰、ABB)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8"/>
                <w:szCs w:val="28"/>
              </w:rPr>
              <w:t>4个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160A空气开关(正泰、梅兰日兰、ABB)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8"/>
                <w:szCs w:val="28"/>
              </w:rPr>
              <w:t>4个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4号铜板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8"/>
                <w:szCs w:val="28"/>
              </w:rPr>
              <w:t>15米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旧配电箱拆除、线路整改等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8"/>
                <w:szCs w:val="28"/>
              </w:rPr>
              <w:t>6套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合计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>
      <w:pPr>
        <w:ind w:left="-420" w:leftChars="-200" w:right="-420" w:rightChars="-200"/>
        <w:rPr>
          <w:sz w:val="28"/>
          <w:szCs w:val="28"/>
        </w:rPr>
      </w:pPr>
      <w:r>
        <w:rPr>
          <w:rFonts w:hint="eastAsia"/>
          <w:sz w:val="28"/>
          <w:szCs w:val="28"/>
        </w:rPr>
        <w:t>注：以上报价包含</w:t>
      </w:r>
      <w:r>
        <w:rPr>
          <w:rFonts w:hint="eastAsia"/>
          <w:b/>
          <w:sz w:val="28"/>
          <w:szCs w:val="28"/>
        </w:rPr>
        <w:t>安装费</w:t>
      </w:r>
      <w:r>
        <w:rPr>
          <w:rFonts w:hint="eastAsia"/>
          <w:sz w:val="28"/>
          <w:szCs w:val="28"/>
        </w:rPr>
        <w:t>、材料费、运费、人工费、管理费、税费、其他隐形费用等。</w:t>
      </w:r>
    </w:p>
    <w:sectPr>
      <w:headerReference r:id="rId3" w:type="default"/>
      <w:pgSz w:w="11906" w:h="16838"/>
      <w:pgMar w:top="1440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0"/>
    <w:rsid w:val="00000E29"/>
    <w:rsid w:val="000139A3"/>
    <w:rsid w:val="0001421E"/>
    <w:rsid w:val="00017E30"/>
    <w:rsid w:val="00024B9F"/>
    <w:rsid w:val="00025C6A"/>
    <w:rsid w:val="000405CD"/>
    <w:rsid w:val="000469A3"/>
    <w:rsid w:val="00047AC5"/>
    <w:rsid w:val="00050894"/>
    <w:rsid w:val="00050C52"/>
    <w:rsid w:val="0005239B"/>
    <w:rsid w:val="0005281D"/>
    <w:rsid w:val="000619A1"/>
    <w:rsid w:val="0006345C"/>
    <w:rsid w:val="00066B0D"/>
    <w:rsid w:val="000724B4"/>
    <w:rsid w:val="00084565"/>
    <w:rsid w:val="00086604"/>
    <w:rsid w:val="00090853"/>
    <w:rsid w:val="0009496E"/>
    <w:rsid w:val="000A219E"/>
    <w:rsid w:val="000A6601"/>
    <w:rsid w:val="000B14CC"/>
    <w:rsid w:val="000C1ED0"/>
    <w:rsid w:val="000C5371"/>
    <w:rsid w:val="000C685D"/>
    <w:rsid w:val="000D624A"/>
    <w:rsid w:val="000E4DC2"/>
    <w:rsid w:val="000E5CBE"/>
    <w:rsid w:val="000F0BC3"/>
    <w:rsid w:val="000F7D6E"/>
    <w:rsid w:val="00103743"/>
    <w:rsid w:val="0010378D"/>
    <w:rsid w:val="00104F78"/>
    <w:rsid w:val="00105654"/>
    <w:rsid w:val="00105E4D"/>
    <w:rsid w:val="00112BD2"/>
    <w:rsid w:val="00113EB0"/>
    <w:rsid w:val="001207C4"/>
    <w:rsid w:val="00130D10"/>
    <w:rsid w:val="00163D1B"/>
    <w:rsid w:val="00164AFD"/>
    <w:rsid w:val="00164C53"/>
    <w:rsid w:val="001658F7"/>
    <w:rsid w:val="00170F00"/>
    <w:rsid w:val="00183396"/>
    <w:rsid w:val="00193139"/>
    <w:rsid w:val="001A241E"/>
    <w:rsid w:val="001B5C91"/>
    <w:rsid w:val="001C311F"/>
    <w:rsid w:val="001D192B"/>
    <w:rsid w:val="001D3DB8"/>
    <w:rsid w:val="001D525D"/>
    <w:rsid w:val="001D6C2B"/>
    <w:rsid w:val="001D7AA5"/>
    <w:rsid w:val="001F14B8"/>
    <w:rsid w:val="0020086A"/>
    <w:rsid w:val="0020485B"/>
    <w:rsid w:val="002050E1"/>
    <w:rsid w:val="0020543A"/>
    <w:rsid w:val="0020747A"/>
    <w:rsid w:val="00215AE9"/>
    <w:rsid w:val="0021787C"/>
    <w:rsid w:val="00220EBB"/>
    <w:rsid w:val="00221065"/>
    <w:rsid w:val="00222D14"/>
    <w:rsid w:val="00226B80"/>
    <w:rsid w:val="00230034"/>
    <w:rsid w:val="00232D73"/>
    <w:rsid w:val="00236023"/>
    <w:rsid w:val="00243D80"/>
    <w:rsid w:val="00251019"/>
    <w:rsid w:val="00254259"/>
    <w:rsid w:val="002647E4"/>
    <w:rsid w:val="00267962"/>
    <w:rsid w:val="002841D7"/>
    <w:rsid w:val="00294043"/>
    <w:rsid w:val="002A4102"/>
    <w:rsid w:val="002A469A"/>
    <w:rsid w:val="002B2EAA"/>
    <w:rsid w:val="002C4A3B"/>
    <w:rsid w:val="002C6593"/>
    <w:rsid w:val="002E27B0"/>
    <w:rsid w:val="002E7E55"/>
    <w:rsid w:val="003068C3"/>
    <w:rsid w:val="0030770D"/>
    <w:rsid w:val="00311378"/>
    <w:rsid w:val="0032285B"/>
    <w:rsid w:val="003236E4"/>
    <w:rsid w:val="003271D9"/>
    <w:rsid w:val="003344DE"/>
    <w:rsid w:val="00334DE9"/>
    <w:rsid w:val="003414C6"/>
    <w:rsid w:val="003431A3"/>
    <w:rsid w:val="00355076"/>
    <w:rsid w:val="0036293C"/>
    <w:rsid w:val="00362BC0"/>
    <w:rsid w:val="00370191"/>
    <w:rsid w:val="00382062"/>
    <w:rsid w:val="00386C41"/>
    <w:rsid w:val="0039281E"/>
    <w:rsid w:val="00392D7D"/>
    <w:rsid w:val="0039658A"/>
    <w:rsid w:val="00397179"/>
    <w:rsid w:val="003A187B"/>
    <w:rsid w:val="003B100F"/>
    <w:rsid w:val="003B597F"/>
    <w:rsid w:val="003B7533"/>
    <w:rsid w:val="003C724C"/>
    <w:rsid w:val="003C7506"/>
    <w:rsid w:val="003D293E"/>
    <w:rsid w:val="003D56ED"/>
    <w:rsid w:val="003F0567"/>
    <w:rsid w:val="0041115D"/>
    <w:rsid w:val="00412B69"/>
    <w:rsid w:val="004147C7"/>
    <w:rsid w:val="00422566"/>
    <w:rsid w:val="00422E7D"/>
    <w:rsid w:val="00425E39"/>
    <w:rsid w:val="00436B3E"/>
    <w:rsid w:val="004419F5"/>
    <w:rsid w:val="00450456"/>
    <w:rsid w:val="00462368"/>
    <w:rsid w:val="00464790"/>
    <w:rsid w:val="00466B2A"/>
    <w:rsid w:val="00466E54"/>
    <w:rsid w:val="00472008"/>
    <w:rsid w:val="004737AB"/>
    <w:rsid w:val="00484D65"/>
    <w:rsid w:val="004921C4"/>
    <w:rsid w:val="004A192E"/>
    <w:rsid w:val="004A74D6"/>
    <w:rsid w:val="004B011B"/>
    <w:rsid w:val="004B04EB"/>
    <w:rsid w:val="004C087B"/>
    <w:rsid w:val="004C2C10"/>
    <w:rsid w:val="004C404D"/>
    <w:rsid w:val="004C5473"/>
    <w:rsid w:val="004C59BA"/>
    <w:rsid w:val="004D1DCE"/>
    <w:rsid w:val="004D5161"/>
    <w:rsid w:val="004D6B5A"/>
    <w:rsid w:val="004E1F88"/>
    <w:rsid w:val="004E30DF"/>
    <w:rsid w:val="004E3AA6"/>
    <w:rsid w:val="004E4207"/>
    <w:rsid w:val="004E4F95"/>
    <w:rsid w:val="004E7BE4"/>
    <w:rsid w:val="004F09EE"/>
    <w:rsid w:val="004F1F71"/>
    <w:rsid w:val="00510924"/>
    <w:rsid w:val="00510E80"/>
    <w:rsid w:val="00520528"/>
    <w:rsid w:val="0052203D"/>
    <w:rsid w:val="00532228"/>
    <w:rsid w:val="00537090"/>
    <w:rsid w:val="005450DA"/>
    <w:rsid w:val="00546050"/>
    <w:rsid w:val="005464A4"/>
    <w:rsid w:val="00555315"/>
    <w:rsid w:val="005619E2"/>
    <w:rsid w:val="005668E5"/>
    <w:rsid w:val="00570D2E"/>
    <w:rsid w:val="00585644"/>
    <w:rsid w:val="00587406"/>
    <w:rsid w:val="005916C5"/>
    <w:rsid w:val="005A634B"/>
    <w:rsid w:val="005B6D57"/>
    <w:rsid w:val="005C72ED"/>
    <w:rsid w:val="005D347F"/>
    <w:rsid w:val="005D5621"/>
    <w:rsid w:val="005D700C"/>
    <w:rsid w:val="005E1538"/>
    <w:rsid w:val="005F4036"/>
    <w:rsid w:val="00627753"/>
    <w:rsid w:val="00636891"/>
    <w:rsid w:val="00646B96"/>
    <w:rsid w:val="0065076C"/>
    <w:rsid w:val="00652C52"/>
    <w:rsid w:val="0065347D"/>
    <w:rsid w:val="006669AF"/>
    <w:rsid w:val="00677810"/>
    <w:rsid w:val="006838C4"/>
    <w:rsid w:val="0068526A"/>
    <w:rsid w:val="00693340"/>
    <w:rsid w:val="006A138E"/>
    <w:rsid w:val="006A1729"/>
    <w:rsid w:val="006A3B3C"/>
    <w:rsid w:val="006B40CD"/>
    <w:rsid w:val="006C5169"/>
    <w:rsid w:val="006C546D"/>
    <w:rsid w:val="006C6AB3"/>
    <w:rsid w:val="006D2842"/>
    <w:rsid w:val="006D334D"/>
    <w:rsid w:val="006E4B6D"/>
    <w:rsid w:val="006E53F6"/>
    <w:rsid w:val="006F15D4"/>
    <w:rsid w:val="006F27E3"/>
    <w:rsid w:val="006F5389"/>
    <w:rsid w:val="006F53EA"/>
    <w:rsid w:val="00703917"/>
    <w:rsid w:val="007159E4"/>
    <w:rsid w:val="007162B0"/>
    <w:rsid w:val="00720899"/>
    <w:rsid w:val="00723E3D"/>
    <w:rsid w:val="00727163"/>
    <w:rsid w:val="00730257"/>
    <w:rsid w:val="00734E78"/>
    <w:rsid w:val="00737CD0"/>
    <w:rsid w:val="00746D20"/>
    <w:rsid w:val="00751B2E"/>
    <w:rsid w:val="00752BF2"/>
    <w:rsid w:val="00753039"/>
    <w:rsid w:val="007547A3"/>
    <w:rsid w:val="00754E03"/>
    <w:rsid w:val="00761BB1"/>
    <w:rsid w:val="00762213"/>
    <w:rsid w:val="007724A3"/>
    <w:rsid w:val="007749BE"/>
    <w:rsid w:val="00774F89"/>
    <w:rsid w:val="00790E82"/>
    <w:rsid w:val="007A0C28"/>
    <w:rsid w:val="007A47AA"/>
    <w:rsid w:val="007A52C5"/>
    <w:rsid w:val="007B1485"/>
    <w:rsid w:val="007B2E66"/>
    <w:rsid w:val="007B2E7F"/>
    <w:rsid w:val="007C1E7C"/>
    <w:rsid w:val="007C20F6"/>
    <w:rsid w:val="007C4E43"/>
    <w:rsid w:val="007C7C92"/>
    <w:rsid w:val="007E254C"/>
    <w:rsid w:val="007E2569"/>
    <w:rsid w:val="007E7AF1"/>
    <w:rsid w:val="007F1DA1"/>
    <w:rsid w:val="0080628D"/>
    <w:rsid w:val="008065DC"/>
    <w:rsid w:val="00815BFB"/>
    <w:rsid w:val="00823B1E"/>
    <w:rsid w:val="008244DA"/>
    <w:rsid w:val="00825037"/>
    <w:rsid w:val="00833950"/>
    <w:rsid w:val="00837A1F"/>
    <w:rsid w:val="008431D3"/>
    <w:rsid w:val="00854915"/>
    <w:rsid w:val="00857CAC"/>
    <w:rsid w:val="00863E01"/>
    <w:rsid w:val="008710AF"/>
    <w:rsid w:val="008741E8"/>
    <w:rsid w:val="00877FFC"/>
    <w:rsid w:val="0088081C"/>
    <w:rsid w:val="00883BEF"/>
    <w:rsid w:val="00885836"/>
    <w:rsid w:val="008B0901"/>
    <w:rsid w:val="008B0B3C"/>
    <w:rsid w:val="008C0233"/>
    <w:rsid w:val="008C3886"/>
    <w:rsid w:val="008C72B6"/>
    <w:rsid w:val="008E07F6"/>
    <w:rsid w:val="008E10DE"/>
    <w:rsid w:val="008E2760"/>
    <w:rsid w:val="008F6FF1"/>
    <w:rsid w:val="00900CC8"/>
    <w:rsid w:val="009059C2"/>
    <w:rsid w:val="00905E14"/>
    <w:rsid w:val="00910374"/>
    <w:rsid w:val="009208C8"/>
    <w:rsid w:val="00926FAA"/>
    <w:rsid w:val="00927C00"/>
    <w:rsid w:val="009327C1"/>
    <w:rsid w:val="00933A8A"/>
    <w:rsid w:val="00947271"/>
    <w:rsid w:val="009550DF"/>
    <w:rsid w:val="009559BB"/>
    <w:rsid w:val="0095719D"/>
    <w:rsid w:val="00957CB4"/>
    <w:rsid w:val="0096075A"/>
    <w:rsid w:val="009939A9"/>
    <w:rsid w:val="00994CCB"/>
    <w:rsid w:val="009969D8"/>
    <w:rsid w:val="00997398"/>
    <w:rsid w:val="009C3FE3"/>
    <w:rsid w:val="009D1CE6"/>
    <w:rsid w:val="009E365B"/>
    <w:rsid w:val="009E7C92"/>
    <w:rsid w:val="00A0377F"/>
    <w:rsid w:val="00A14E2F"/>
    <w:rsid w:val="00A158BE"/>
    <w:rsid w:val="00A203BD"/>
    <w:rsid w:val="00A207EC"/>
    <w:rsid w:val="00A405BE"/>
    <w:rsid w:val="00A4217D"/>
    <w:rsid w:val="00A42202"/>
    <w:rsid w:val="00A54C95"/>
    <w:rsid w:val="00A55083"/>
    <w:rsid w:val="00A5521C"/>
    <w:rsid w:val="00A562A4"/>
    <w:rsid w:val="00A5730D"/>
    <w:rsid w:val="00A818A7"/>
    <w:rsid w:val="00A922FF"/>
    <w:rsid w:val="00A9622F"/>
    <w:rsid w:val="00AA398A"/>
    <w:rsid w:val="00AC1BBD"/>
    <w:rsid w:val="00AC1C90"/>
    <w:rsid w:val="00AD04BD"/>
    <w:rsid w:val="00AD0C5A"/>
    <w:rsid w:val="00AD1219"/>
    <w:rsid w:val="00AD4C9D"/>
    <w:rsid w:val="00AF0DC3"/>
    <w:rsid w:val="00B11B24"/>
    <w:rsid w:val="00B1237F"/>
    <w:rsid w:val="00B123FA"/>
    <w:rsid w:val="00B15BA5"/>
    <w:rsid w:val="00B32EBE"/>
    <w:rsid w:val="00B336C4"/>
    <w:rsid w:val="00B4114B"/>
    <w:rsid w:val="00B418E9"/>
    <w:rsid w:val="00B419C1"/>
    <w:rsid w:val="00B447B2"/>
    <w:rsid w:val="00B47ECE"/>
    <w:rsid w:val="00B50FBD"/>
    <w:rsid w:val="00B60499"/>
    <w:rsid w:val="00B62CA7"/>
    <w:rsid w:val="00B62CC5"/>
    <w:rsid w:val="00B64AC1"/>
    <w:rsid w:val="00B6588E"/>
    <w:rsid w:val="00B77C27"/>
    <w:rsid w:val="00B86A71"/>
    <w:rsid w:val="00BA1F57"/>
    <w:rsid w:val="00BA65EA"/>
    <w:rsid w:val="00BA77D4"/>
    <w:rsid w:val="00BA7E6B"/>
    <w:rsid w:val="00BB727E"/>
    <w:rsid w:val="00BC0A35"/>
    <w:rsid w:val="00BC1811"/>
    <w:rsid w:val="00BC2137"/>
    <w:rsid w:val="00BC4C1A"/>
    <w:rsid w:val="00BC5B29"/>
    <w:rsid w:val="00BC79C6"/>
    <w:rsid w:val="00BD0238"/>
    <w:rsid w:val="00BD6D0B"/>
    <w:rsid w:val="00BD7F45"/>
    <w:rsid w:val="00BE1109"/>
    <w:rsid w:val="00BE1472"/>
    <w:rsid w:val="00BE18B7"/>
    <w:rsid w:val="00BE2279"/>
    <w:rsid w:val="00C00061"/>
    <w:rsid w:val="00C01EBE"/>
    <w:rsid w:val="00C01F6D"/>
    <w:rsid w:val="00C02005"/>
    <w:rsid w:val="00C05B61"/>
    <w:rsid w:val="00C061B6"/>
    <w:rsid w:val="00C12A40"/>
    <w:rsid w:val="00C17BB3"/>
    <w:rsid w:val="00C26F8D"/>
    <w:rsid w:val="00C467C1"/>
    <w:rsid w:val="00C50135"/>
    <w:rsid w:val="00C57BC3"/>
    <w:rsid w:val="00C60FDC"/>
    <w:rsid w:val="00C72D03"/>
    <w:rsid w:val="00C7768F"/>
    <w:rsid w:val="00C77DBF"/>
    <w:rsid w:val="00C80D9C"/>
    <w:rsid w:val="00C829E9"/>
    <w:rsid w:val="00C92DD8"/>
    <w:rsid w:val="00C9697A"/>
    <w:rsid w:val="00CA56D8"/>
    <w:rsid w:val="00CA70B3"/>
    <w:rsid w:val="00CB595C"/>
    <w:rsid w:val="00CC1783"/>
    <w:rsid w:val="00CC67CD"/>
    <w:rsid w:val="00CC7830"/>
    <w:rsid w:val="00CD54FB"/>
    <w:rsid w:val="00CE1260"/>
    <w:rsid w:val="00CE61F4"/>
    <w:rsid w:val="00CF34CD"/>
    <w:rsid w:val="00CF76E9"/>
    <w:rsid w:val="00D06F65"/>
    <w:rsid w:val="00D16BF2"/>
    <w:rsid w:val="00D17CF5"/>
    <w:rsid w:val="00D22631"/>
    <w:rsid w:val="00D25202"/>
    <w:rsid w:val="00D305AC"/>
    <w:rsid w:val="00D33C1D"/>
    <w:rsid w:val="00D36DF8"/>
    <w:rsid w:val="00D4564F"/>
    <w:rsid w:val="00D61D08"/>
    <w:rsid w:val="00D71AF1"/>
    <w:rsid w:val="00D73671"/>
    <w:rsid w:val="00D92002"/>
    <w:rsid w:val="00D9357C"/>
    <w:rsid w:val="00D95540"/>
    <w:rsid w:val="00D97519"/>
    <w:rsid w:val="00DA1CA1"/>
    <w:rsid w:val="00DA434A"/>
    <w:rsid w:val="00DB3121"/>
    <w:rsid w:val="00DB755B"/>
    <w:rsid w:val="00DC577F"/>
    <w:rsid w:val="00DC70EB"/>
    <w:rsid w:val="00DD1367"/>
    <w:rsid w:val="00DE06EC"/>
    <w:rsid w:val="00DE4EF4"/>
    <w:rsid w:val="00DE7BA5"/>
    <w:rsid w:val="00DF0846"/>
    <w:rsid w:val="00DF3F02"/>
    <w:rsid w:val="00DF4A4E"/>
    <w:rsid w:val="00E0176F"/>
    <w:rsid w:val="00E01933"/>
    <w:rsid w:val="00E03A35"/>
    <w:rsid w:val="00E042A2"/>
    <w:rsid w:val="00E04BFD"/>
    <w:rsid w:val="00E06B30"/>
    <w:rsid w:val="00E22A93"/>
    <w:rsid w:val="00E23C2E"/>
    <w:rsid w:val="00E3569A"/>
    <w:rsid w:val="00E356AC"/>
    <w:rsid w:val="00E36278"/>
    <w:rsid w:val="00E449F5"/>
    <w:rsid w:val="00E5007E"/>
    <w:rsid w:val="00E50394"/>
    <w:rsid w:val="00E66F96"/>
    <w:rsid w:val="00E82B45"/>
    <w:rsid w:val="00E97A04"/>
    <w:rsid w:val="00EA3EF3"/>
    <w:rsid w:val="00EA5D7B"/>
    <w:rsid w:val="00EB11CE"/>
    <w:rsid w:val="00EB3823"/>
    <w:rsid w:val="00EB406D"/>
    <w:rsid w:val="00EC3494"/>
    <w:rsid w:val="00EC6A6D"/>
    <w:rsid w:val="00ED5446"/>
    <w:rsid w:val="00ED7B13"/>
    <w:rsid w:val="00EE3160"/>
    <w:rsid w:val="00F05868"/>
    <w:rsid w:val="00F11EC0"/>
    <w:rsid w:val="00F12773"/>
    <w:rsid w:val="00F20AB4"/>
    <w:rsid w:val="00F21AFE"/>
    <w:rsid w:val="00F2450B"/>
    <w:rsid w:val="00F24CC1"/>
    <w:rsid w:val="00F2687F"/>
    <w:rsid w:val="00F44723"/>
    <w:rsid w:val="00F53425"/>
    <w:rsid w:val="00F5423D"/>
    <w:rsid w:val="00F62A4F"/>
    <w:rsid w:val="00F7272E"/>
    <w:rsid w:val="00F754F3"/>
    <w:rsid w:val="00F77B19"/>
    <w:rsid w:val="00F8296B"/>
    <w:rsid w:val="00F91CC1"/>
    <w:rsid w:val="00F93470"/>
    <w:rsid w:val="00F944AE"/>
    <w:rsid w:val="00FA3CD1"/>
    <w:rsid w:val="00FA5052"/>
    <w:rsid w:val="00FB052F"/>
    <w:rsid w:val="00FB095B"/>
    <w:rsid w:val="00FB5C6F"/>
    <w:rsid w:val="00FB6298"/>
    <w:rsid w:val="00FC14EA"/>
    <w:rsid w:val="00FC40B2"/>
    <w:rsid w:val="00FD0E1E"/>
    <w:rsid w:val="00FE7EAA"/>
    <w:rsid w:val="00FF55CB"/>
    <w:rsid w:val="00FF5B1F"/>
    <w:rsid w:val="13CE5373"/>
    <w:rsid w:val="1F923F0E"/>
    <w:rsid w:val="23D67D8D"/>
    <w:rsid w:val="3F127D21"/>
    <w:rsid w:val="452D04FC"/>
    <w:rsid w:val="50CB3128"/>
    <w:rsid w:val="532E598C"/>
    <w:rsid w:val="543804D4"/>
    <w:rsid w:val="585B05B7"/>
    <w:rsid w:val="69410A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line="380" w:lineRule="exact"/>
    </w:pPr>
    <w:rPr>
      <w:sz w:val="24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qFormat/>
    <w:uiPriority w:val="0"/>
    <w:rPr>
      <w:rFonts w:hint="default" w:ascii="Arial" w:hAnsi="Arial" w:cs="Arial"/>
      <w:color w:val="404040"/>
      <w:sz w:val="18"/>
      <w:szCs w:val="18"/>
      <w:u w:val="none"/>
    </w:rPr>
  </w:style>
  <w:style w:type="character" w:customStyle="1" w:styleId="15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8"/>
    <w:qFormat/>
    <w:uiPriority w:val="0"/>
    <w:rPr>
      <w:kern w:val="2"/>
      <w:sz w:val="18"/>
      <w:szCs w:val="18"/>
    </w:rPr>
  </w:style>
  <w:style w:type="character" w:customStyle="1" w:styleId="17">
    <w:name w:val="批注框文本 Char"/>
    <w:link w:val="7"/>
    <w:qFormat/>
    <w:uiPriority w:val="0"/>
    <w:rPr>
      <w:kern w:val="2"/>
      <w:sz w:val="18"/>
      <w:szCs w:val="18"/>
    </w:rPr>
  </w:style>
  <w:style w:type="paragraph" w:customStyle="1" w:styleId="18">
    <w:name w:val="样式3"/>
    <w:basedOn w:val="5"/>
    <w:qFormat/>
    <w:uiPriority w:val="0"/>
    <w:pPr>
      <w:spacing w:line="0" w:lineRule="atLeast"/>
      <w:outlineLvl w:val="0"/>
    </w:pPr>
    <w:rPr>
      <w:rFonts w:cs="Times New Roman"/>
      <w:sz w:val="28"/>
      <w:szCs w:val="20"/>
    </w:rPr>
  </w:style>
  <w:style w:type="character" w:customStyle="1" w:styleId="19">
    <w:name w:val="标题 3 Char"/>
    <w:link w:val="2"/>
    <w:qFormat/>
    <w:uiPriority w:val="9"/>
    <w:rPr>
      <w:rFonts w:ascii="宋体" w:hAnsi="宋体" w:cs="宋体"/>
      <w:b/>
      <w:bCs/>
      <w:sz w:val="27"/>
      <w:szCs w:val="27"/>
    </w:rPr>
  </w:style>
  <w:style w:type="paragraph" w:styleId="2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295</Words>
  <Characters>1683</Characters>
  <Lines>14</Lines>
  <Paragraphs>3</Paragraphs>
  <TotalTime>16</TotalTime>
  <ScaleCrop>false</ScaleCrop>
  <LinksUpToDate>false</LinksUpToDate>
  <CharactersWithSpaces>1975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2014-11-13T03:20:00Z</dcterms:created>
  <dc:creator>User</dc:creator>
  <cp:lastModifiedBy>柯柳玉</cp:lastModifiedBy>
  <cp:lastPrinted>2019-10-16T02:01:00Z</cp:lastPrinted>
  <dcterms:modified xsi:type="dcterms:W3CDTF">2020-06-05T07:50:25Z</dcterms:modified>
  <dc:title>师范学院研究生学生公寓项目招标公告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