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闽南师大圆山校区教学楼空调线路安装</w:t>
      </w:r>
    </w:p>
    <w:p>
      <w:pPr>
        <w:jc w:val="center"/>
        <w:rPr>
          <w:rFonts w:ascii="方正小标宋简体" w:eastAsia="方正小标宋简体"/>
          <w:sz w:val="44"/>
          <w:szCs w:val="44"/>
        </w:rPr>
      </w:pPr>
      <w:r>
        <w:rPr>
          <w:rFonts w:hint="eastAsia" w:ascii="方正小标宋简体" w:eastAsia="方正小标宋简体"/>
          <w:sz w:val="44"/>
          <w:szCs w:val="44"/>
        </w:rPr>
        <w:t>工程招标公告</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闽南师范大学基建处根据相关要求，现就我校圆山校区教学楼空调线路安装工程进行公开招标，具体说明如下：</w:t>
      </w:r>
    </w:p>
    <w:p>
      <w:pPr>
        <w:spacing w:line="500" w:lineRule="exact"/>
        <w:ind w:firstLine="602" w:firstLineChars="200"/>
        <w:rPr>
          <w:rFonts w:ascii="仿宋_GB2312" w:eastAsia="仿宋_GB2312"/>
          <w:b/>
          <w:sz w:val="30"/>
          <w:szCs w:val="30"/>
        </w:rPr>
      </w:pPr>
      <w:r>
        <w:rPr>
          <w:rFonts w:hint="eastAsia" w:ascii="仿宋_GB2312" w:eastAsia="仿宋_GB2312"/>
          <w:b/>
          <w:sz w:val="30"/>
          <w:szCs w:val="30"/>
        </w:rPr>
        <w:t>一、招标内容</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本项目为</w:t>
      </w:r>
      <w:r>
        <w:rPr>
          <w:rFonts w:hint="eastAsia" w:ascii="仿宋_GB2312" w:eastAsia="仿宋_GB2312"/>
          <w:b/>
          <w:sz w:val="30"/>
          <w:szCs w:val="30"/>
        </w:rPr>
        <w:t>闽南师大圆山校区教学楼空调线路安装工程</w:t>
      </w:r>
      <w:r>
        <w:rPr>
          <w:rFonts w:hint="eastAsia" w:ascii="仿宋_GB2312" w:eastAsia="仿宋_GB2312"/>
          <w:sz w:val="30"/>
          <w:szCs w:val="30"/>
        </w:rPr>
        <w:t>，具体招标内容如下：</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1.工程地点：闽南师范大学圆山校区。</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2.工程规模：本招标为闽南师大圆山校区教学楼空调线路安装工程，工程量详见附件。</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3.</w:t>
      </w:r>
      <w:r>
        <w:rPr>
          <w:rFonts w:ascii="仿宋_GB2312" w:eastAsia="仿宋_GB2312"/>
          <w:sz w:val="30"/>
          <w:szCs w:val="30"/>
        </w:rPr>
        <w:t>工程质量要求：质量要求达到国家现行《工程施工质量验收规范》的合格标准；质保期：</w:t>
      </w:r>
      <w:r>
        <w:rPr>
          <w:rFonts w:hint="eastAsia" w:ascii="仿宋_GB2312" w:eastAsia="仿宋_GB2312"/>
          <w:sz w:val="30"/>
          <w:szCs w:val="30"/>
        </w:rPr>
        <w:t>贰</w:t>
      </w:r>
      <w:r>
        <w:rPr>
          <w:rFonts w:ascii="仿宋_GB2312" w:eastAsia="仿宋_GB2312"/>
          <w:sz w:val="30"/>
          <w:szCs w:val="30"/>
        </w:rPr>
        <w:t>年。</w:t>
      </w:r>
    </w:p>
    <w:p>
      <w:pPr>
        <w:spacing w:line="500" w:lineRule="exact"/>
        <w:ind w:left="600"/>
        <w:rPr>
          <w:rFonts w:ascii="仿宋_GB2312" w:eastAsia="仿宋_GB2312"/>
          <w:sz w:val="30"/>
          <w:szCs w:val="30"/>
        </w:rPr>
      </w:pPr>
      <w:r>
        <w:rPr>
          <w:rFonts w:hint="eastAsia" w:ascii="仿宋_GB2312" w:eastAsia="仿宋_GB2312"/>
          <w:sz w:val="30"/>
          <w:szCs w:val="30"/>
        </w:rPr>
        <w:t>4.</w:t>
      </w:r>
      <w:r>
        <w:rPr>
          <w:rFonts w:ascii="仿宋_GB2312" w:eastAsia="仿宋_GB2312"/>
          <w:sz w:val="30"/>
          <w:szCs w:val="30"/>
        </w:rPr>
        <w:t>工期要求：</w:t>
      </w:r>
      <w:r>
        <w:rPr>
          <w:rFonts w:hint="eastAsia" w:ascii="仿宋_GB2312" w:eastAsia="仿宋_GB2312"/>
          <w:sz w:val="30"/>
          <w:szCs w:val="30"/>
        </w:rPr>
        <w:t>20日历天，逾期每天从工程款中扣500元。</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5.工程结算方式：</w:t>
      </w:r>
      <w:r>
        <w:rPr>
          <w:rFonts w:hint="eastAsia" w:ascii="仿宋_GB2312" w:eastAsia="仿宋_GB2312"/>
          <w:b/>
          <w:sz w:val="32"/>
          <w:szCs w:val="32"/>
        </w:rPr>
        <w:t>固定总价，风险包干。</w:t>
      </w:r>
      <w:r>
        <w:rPr>
          <w:rFonts w:hint="eastAsia" w:ascii="仿宋_GB2312" w:eastAsia="仿宋_GB2312"/>
          <w:sz w:val="30"/>
          <w:szCs w:val="30"/>
        </w:rPr>
        <w:t>改造完成验收合格后，付工程总造价100%，履约保证金（中标价的3%）转为质保金，质保期结束后无息退还。</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6.投标人资格要求：本招标项目要求投标人营业执照具有</w:t>
      </w:r>
      <w:r>
        <w:rPr>
          <w:rFonts w:hint="eastAsia" w:ascii="仿宋_GB2312" w:eastAsia="仿宋_GB2312"/>
          <w:b/>
          <w:sz w:val="30"/>
          <w:szCs w:val="30"/>
        </w:rPr>
        <w:t>水电维修改造、家政服务、室内外装饰工程的经营范围</w:t>
      </w:r>
      <w:r>
        <w:rPr>
          <w:rFonts w:hint="eastAsia" w:ascii="仿宋_GB2312" w:eastAsia="仿宋_GB2312"/>
          <w:sz w:val="30"/>
          <w:szCs w:val="30"/>
        </w:rPr>
        <w:t>均可参加。</w:t>
      </w:r>
    </w:p>
    <w:p>
      <w:pPr>
        <w:spacing w:line="500" w:lineRule="exact"/>
        <w:ind w:left="147" w:leftChars="70" w:firstLine="450" w:firstLineChars="150"/>
        <w:rPr>
          <w:rFonts w:ascii="仿宋_GB2312" w:eastAsia="仿宋_GB2312"/>
          <w:sz w:val="30"/>
          <w:szCs w:val="30"/>
        </w:rPr>
      </w:pPr>
      <w:r>
        <w:rPr>
          <w:rFonts w:hint="eastAsia" w:ascii="仿宋_GB2312" w:eastAsia="仿宋_GB2312"/>
          <w:sz w:val="30"/>
          <w:szCs w:val="30"/>
        </w:rPr>
        <w:t>7.评标办法：本招标项目采用</w:t>
      </w:r>
      <w:r>
        <w:rPr>
          <w:rFonts w:hint="eastAsia" w:ascii="仿宋_GB2312" w:eastAsia="仿宋_GB2312"/>
          <w:b/>
          <w:sz w:val="30"/>
          <w:szCs w:val="30"/>
        </w:rPr>
        <w:t>经评审的最低价中标</w:t>
      </w:r>
      <w:r>
        <w:rPr>
          <w:rFonts w:hint="eastAsia" w:ascii="仿宋_GB2312" w:eastAsia="仿宋_GB2312"/>
          <w:sz w:val="30"/>
          <w:szCs w:val="30"/>
        </w:rPr>
        <w:t>的办法。</w:t>
      </w:r>
    </w:p>
    <w:p>
      <w:pPr>
        <w:spacing w:line="500" w:lineRule="exact"/>
        <w:ind w:left="147" w:leftChars="70" w:firstLine="450" w:firstLineChars="150"/>
        <w:rPr>
          <w:rFonts w:ascii="仿宋_GB2312" w:eastAsia="仿宋_GB2312"/>
          <w:sz w:val="30"/>
          <w:szCs w:val="30"/>
        </w:rPr>
      </w:pPr>
      <w:r>
        <w:rPr>
          <w:rFonts w:hint="eastAsia" w:ascii="仿宋_GB2312" w:eastAsia="仿宋_GB2312"/>
          <w:sz w:val="30"/>
          <w:szCs w:val="30"/>
        </w:rPr>
        <w:t>（1）经资格审查合格的投标单位大于（或等于）2家，最低价者中标，若最低报价大于（或等于）2家，则抽签确定中标者；</w:t>
      </w:r>
    </w:p>
    <w:p>
      <w:pPr>
        <w:spacing w:line="500" w:lineRule="exact"/>
        <w:ind w:left="147" w:leftChars="70" w:firstLine="450" w:firstLineChars="150"/>
        <w:rPr>
          <w:rFonts w:ascii="仿宋_GB2312" w:eastAsia="仿宋_GB2312"/>
          <w:sz w:val="30"/>
          <w:szCs w:val="30"/>
        </w:rPr>
      </w:pPr>
      <w:r>
        <w:rPr>
          <w:rFonts w:hint="eastAsia" w:ascii="仿宋_GB2312" w:eastAsia="仿宋_GB2312"/>
          <w:sz w:val="30"/>
          <w:szCs w:val="30"/>
        </w:rPr>
        <w:t>（2）经资格审查合格的投标单位只有一家的，直接确定为中标者；</w:t>
      </w:r>
    </w:p>
    <w:p>
      <w:pPr>
        <w:spacing w:line="500" w:lineRule="exact"/>
        <w:ind w:left="147" w:leftChars="70" w:firstLine="450" w:firstLineChars="150"/>
        <w:rPr>
          <w:rFonts w:ascii="仿宋_GB2312" w:eastAsia="仿宋_GB2312"/>
          <w:sz w:val="30"/>
          <w:szCs w:val="30"/>
        </w:rPr>
      </w:pPr>
      <w:r>
        <w:rPr>
          <w:rFonts w:hint="eastAsia" w:ascii="仿宋_GB2312" w:eastAsia="仿宋_GB2312"/>
          <w:sz w:val="30"/>
          <w:szCs w:val="30"/>
        </w:rPr>
        <w:t>（3）若中标者弃权后，按金额最低顺序依次确定中标者，同等金额以抽签确定中标者。</w:t>
      </w:r>
    </w:p>
    <w:p>
      <w:pPr>
        <w:spacing w:line="500" w:lineRule="exact"/>
        <w:ind w:firstLine="602" w:firstLineChars="200"/>
        <w:rPr>
          <w:rFonts w:ascii="仿宋_GB2312" w:eastAsia="仿宋_GB2312"/>
          <w:b/>
          <w:sz w:val="30"/>
          <w:szCs w:val="30"/>
        </w:rPr>
      </w:pPr>
      <w:r>
        <w:rPr>
          <w:rFonts w:hint="eastAsia" w:ascii="仿宋_GB2312" w:eastAsia="仿宋_GB2312"/>
          <w:b/>
          <w:sz w:val="30"/>
          <w:szCs w:val="30"/>
        </w:rPr>
        <w:t>二、投标要求及说明</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1. 报名方式：本项目无需报名，所有潜在投标人递交标书时，现场签到即视为报名。</w:t>
      </w:r>
    </w:p>
    <w:p>
      <w:pPr>
        <w:spacing w:line="500" w:lineRule="exact"/>
        <w:ind w:firstLine="602" w:firstLineChars="200"/>
        <w:rPr>
          <w:rFonts w:ascii="仿宋_GB2312" w:eastAsia="仿宋_GB2312"/>
          <w:b/>
          <w:sz w:val="30"/>
          <w:szCs w:val="30"/>
        </w:rPr>
      </w:pPr>
      <w:r>
        <w:rPr>
          <w:rFonts w:hint="eastAsia" w:ascii="仿宋_GB2312" w:eastAsia="仿宋_GB2312"/>
          <w:b/>
          <w:sz w:val="30"/>
          <w:szCs w:val="30"/>
        </w:rPr>
        <w:t>如需查看现场，请联系黄老师15959691975；庄老师18605909113。</w:t>
      </w:r>
    </w:p>
    <w:p>
      <w:pPr>
        <w:widowControl/>
        <w:spacing w:line="440" w:lineRule="exact"/>
        <w:ind w:firstLine="600" w:firstLineChars="200"/>
        <w:jc w:val="left"/>
        <w:rPr>
          <w:rFonts w:ascii="仿宋_GB2312" w:eastAsia="仿宋_GB2312"/>
          <w:sz w:val="30"/>
          <w:szCs w:val="30"/>
        </w:rPr>
      </w:pPr>
      <w:r>
        <w:rPr>
          <w:rFonts w:hint="eastAsia" w:ascii="仿宋_GB2312" w:eastAsia="仿宋_GB2312" w:hAnsiTheme="majorEastAsia"/>
          <w:sz w:val="30"/>
          <w:szCs w:val="30"/>
          <w:shd w:val="clear" w:color="auto" w:fill="FFFFFF"/>
        </w:rPr>
        <w:t>2.投标文件</w:t>
      </w:r>
      <w:r>
        <w:rPr>
          <w:rFonts w:hint="eastAsia" w:ascii="仿宋_GB2312" w:eastAsia="仿宋_GB2312" w:hAnsiTheme="majorEastAsia"/>
          <w:b/>
          <w:sz w:val="30"/>
          <w:szCs w:val="30"/>
          <w:shd w:val="clear" w:color="auto" w:fill="FFFFFF"/>
        </w:rPr>
        <w:t>正本</w:t>
      </w:r>
      <w:r>
        <w:rPr>
          <w:rFonts w:hint="eastAsia" w:ascii="仿宋_GB2312" w:eastAsia="仿宋_GB2312" w:hAnsiTheme="majorEastAsia"/>
          <w:sz w:val="30"/>
          <w:szCs w:val="30"/>
          <w:shd w:val="clear" w:color="auto" w:fill="FFFFFF"/>
        </w:rPr>
        <w:t>一份，</w:t>
      </w:r>
      <w:r>
        <w:rPr>
          <w:rFonts w:hint="eastAsia" w:ascii="仿宋_GB2312" w:eastAsia="仿宋_GB2312" w:hAnsiTheme="majorEastAsia"/>
          <w:b/>
          <w:sz w:val="30"/>
          <w:szCs w:val="30"/>
          <w:shd w:val="clear" w:color="auto" w:fill="FFFFFF"/>
        </w:rPr>
        <w:t>副本</w:t>
      </w:r>
      <w:r>
        <w:rPr>
          <w:rFonts w:hint="eastAsia" w:ascii="仿宋_GB2312" w:eastAsia="仿宋_GB2312" w:hAnsiTheme="majorEastAsia"/>
          <w:sz w:val="30"/>
          <w:szCs w:val="30"/>
          <w:shd w:val="clear" w:color="auto" w:fill="FFFFFF"/>
        </w:rPr>
        <w:t>两份，都应装订密封，正、副本出现不一致时，以正本为准。</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3.投标时间及地点：投标文件递交时间为2020年7月23日上午9时00分至9时30分，递交地点为</w:t>
      </w:r>
      <w:r>
        <w:rPr>
          <w:rFonts w:hint="eastAsia" w:ascii="仿宋_GB2312" w:eastAsia="仿宋_GB2312"/>
          <w:sz w:val="30"/>
          <w:szCs w:val="30"/>
          <w:u w:val="single"/>
        </w:rPr>
        <w:t>闽南师范大学东门（保安室）</w:t>
      </w:r>
      <w:r>
        <w:rPr>
          <w:rFonts w:hint="eastAsia" w:ascii="仿宋_GB2312" w:eastAsia="仿宋_GB2312"/>
          <w:sz w:val="30"/>
          <w:szCs w:val="30"/>
        </w:rPr>
        <w:t>；逾期送达的或未送达指定地点的投标文件，招标人不予受理。</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4.开标时间及地点</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开标时间：2020年7月23日10时00分</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开标地点：科信楼北1206招标室</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5.投标文件要求</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投标文件应包括对公账户信息、营业执照复印件及税务登记证复印件等相关资质证明、报价单（需盖投标单位公章）等。（投标文件格式附后）</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6.投标保证金：本项目不需提交</w:t>
      </w:r>
      <w:r>
        <w:rPr>
          <w:rFonts w:hint="eastAsia" w:ascii="仿宋_GB2312" w:eastAsia="仿宋_GB2312"/>
          <w:b/>
          <w:sz w:val="30"/>
          <w:szCs w:val="30"/>
        </w:rPr>
        <w:t>投标保证金</w:t>
      </w:r>
      <w:r>
        <w:rPr>
          <w:rFonts w:hint="eastAsia" w:ascii="仿宋_GB2312" w:eastAsia="仿宋_GB2312"/>
          <w:sz w:val="30"/>
          <w:szCs w:val="30"/>
        </w:rPr>
        <w:t>。签订合同前，中标人需交中标价的3%作为履约保证金。</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7.联系方式</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电话：0596-2591421</w:t>
      </w:r>
    </w:p>
    <w:p>
      <w:pPr>
        <w:spacing w:line="500" w:lineRule="exact"/>
        <w:ind w:firstLine="600" w:firstLineChars="200"/>
        <w:rPr>
          <w:rFonts w:ascii="仿宋_GB2312" w:eastAsia="仿宋_GB2312"/>
          <w:sz w:val="30"/>
          <w:szCs w:val="30"/>
        </w:rPr>
      </w:pPr>
      <w:r>
        <w:rPr>
          <w:rFonts w:hint="eastAsia" w:ascii="仿宋_GB2312" w:eastAsia="仿宋_GB2312"/>
          <w:sz w:val="30"/>
          <w:szCs w:val="30"/>
        </w:rPr>
        <w:t>联系人：柯老师、黄老师</w:t>
      </w:r>
    </w:p>
    <w:p>
      <w:pPr>
        <w:spacing w:line="500" w:lineRule="exact"/>
        <w:ind w:firstLine="4800" w:firstLineChars="1600"/>
        <w:jc w:val="right"/>
        <w:rPr>
          <w:rFonts w:ascii="仿宋_GB2312" w:eastAsia="仿宋_GB2312"/>
          <w:sz w:val="30"/>
          <w:szCs w:val="30"/>
        </w:rPr>
      </w:pPr>
      <w:r>
        <w:rPr>
          <w:rFonts w:hint="eastAsia" w:ascii="仿宋_GB2312" w:eastAsia="仿宋_GB2312"/>
          <w:sz w:val="30"/>
          <w:szCs w:val="30"/>
        </w:rPr>
        <w:t>闽南师范大学基建处</w:t>
      </w:r>
    </w:p>
    <w:p>
      <w:pPr>
        <w:spacing w:line="500" w:lineRule="exact"/>
        <w:ind w:firstLine="4800" w:firstLineChars="1600"/>
        <w:jc w:val="right"/>
        <w:rPr>
          <w:rFonts w:ascii="仿宋_GB2312" w:eastAsia="仿宋_GB2312"/>
          <w:sz w:val="30"/>
          <w:szCs w:val="30"/>
        </w:rPr>
      </w:pPr>
      <w:r>
        <w:rPr>
          <w:rFonts w:hint="eastAsia" w:ascii="仿宋_GB2312" w:eastAsia="仿宋_GB2312"/>
          <w:sz w:val="30"/>
          <w:szCs w:val="30"/>
        </w:rPr>
        <w:t xml:space="preserve">2020年7月16日 </w:t>
      </w:r>
    </w:p>
    <w:p>
      <w:pPr>
        <w:tabs>
          <w:tab w:val="left" w:pos="1680"/>
        </w:tabs>
        <w:jc w:val="center"/>
        <w:rPr>
          <w:rFonts w:ascii="仿宋_GB2312" w:hAnsi="Courier New" w:eastAsia="仿宋_GB2312"/>
          <w:b/>
          <w:sz w:val="72"/>
        </w:rPr>
      </w:pPr>
      <w:r>
        <w:rPr>
          <w:rFonts w:ascii="仿宋_GB2312" w:hAnsi="Courier New" w:eastAsia="仿宋_GB2312"/>
          <w:b/>
          <w:sz w:val="72"/>
        </w:rPr>
        <w:br w:type="page"/>
      </w:r>
    </w:p>
    <w:p>
      <w:pPr>
        <w:tabs>
          <w:tab w:val="left" w:pos="1680"/>
        </w:tabs>
        <w:jc w:val="center"/>
        <w:rPr>
          <w:rFonts w:ascii="仿宋_GB2312" w:hAnsi="Courier New" w:eastAsia="仿宋_GB2312"/>
          <w:b/>
          <w:sz w:val="72"/>
        </w:rPr>
      </w:pPr>
    </w:p>
    <w:p>
      <w:pPr>
        <w:tabs>
          <w:tab w:val="left" w:pos="1680"/>
        </w:tabs>
        <w:jc w:val="center"/>
        <w:rPr>
          <w:rFonts w:ascii="仿宋_GB2312" w:hAnsi="Courier New" w:eastAsia="仿宋_GB2312"/>
          <w:b/>
          <w:sz w:val="72"/>
        </w:rPr>
      </w:pPr>
      <w:r>
        <w:rPr>
          <w:rFonts w:hint="eastAsia" w:ascii="仿宋_GB2312" w:hAnsi="Courier New" w:eastAsia="仿宋_GB2312"/>
          <w:b/>
          <w:sz w:val="72"/>
        </w:rPr>
        <w:t>闽 南 师 范 大 学</w:t>
      </w:r>
    </w:p>
    <w:p>
      <w:pPr>
        <w:jc w:val="center"/>
        <w:rPr>
          <w:rFonts w:ascii="仿宋_GB2312" w:hAnsi="Courier New" w:eastAsia="仿宋_GB2312"/>
          <w:b/>
          <w:sz w:val="72"/>
        </w:rPr>
      </w:pPr>
      <w:r>
        <w:rPr>
          <w:rFonts w:hint="eastAsia" w:ascii="仿宋_GB2312" w:hAnsi="Courier New" w:eastAsia="仿宋_GB2312"/>
          <w:b/>
          <w:sz w:val="72"/>
        </w:rPr>
        <w:t>投 标 文 件</w:t>
      </w:r>
    </w:p>
    <w:p>
      <w:pPr>
        <w:jc w:val="center"/>
        <w:rPr>
          <w:rFonts w:ascii="仿宋_GB2312" w:hAnsi="Courier New" w:eastAsia="仿宋_GB2312"/>
          <w:b/>
          <w:sz w:val="72"/>
        </w:rPr>
      </w:pPr>
    </w:p>
    <w:p>
      <w:pPr>
        <w:jc w:val="center"/>
        <w:rPr>
          <w:rFonts w:ascii="仿宋_GB2312" w:hAnsi="Courier New" w:eastAsia="仿宋_GB2312"/>
          <w:b/>
          <w:sz w:val="72"/>
        </w:rPr>
      </w:pPr>
    </w:p>
    <w:p>
      <w:pPr>
        <w:jc w:val="center"/>
        <w:rPr>
          <w:rFonts w:ascii="仿宋_GB2312" w:hAnsi="Courier New" w:eastAsia="仿宋_GB2312"/>
          <w:b/>
          <w:sz w:val="36"/>
        </w:rPr>
      </w:pPr>
    </w:p>
    <w:p>
      <w:pPr>
        <w:jc w:val="center"/>
        <w:rPr>
          <w:rFonts w:ascii="仿宋_GB2312" w:hAnsi="Courier New" w:eastAsia="仿宋_GB2312"/>
          <w:b/>
          <w:sz w:val="36"/>
        </w:rPr>
      </w:pPr>
    </w:p>
    <w:p>
      <w:pPr>
        <w:jc w:val="center"/>
        <w:rPr>
          <w:rFonts w:ascii="仿宋_GB2312" w:hAnsi="Courier New" w:eastAsia="仿宋_GB2312"/>
          <w:b/>
          <w:sz w:val="36"/>
        </w:rPr>
      </w:pPr>
    </w:p>
    <w:p>
      <w:pPr>
        <w:jc w:val="center"/>
        <w:rPr>
          <w:rFonts w:ascii="仿宋_GB2312" w:hAnsi="Courier New" w:eastAsia="仿宋_GB2312"/>
          <w:b/>
          <w:sz w:val="36"/>
        </w:rPr>
      </w:pPr>
    </w:p>
    <w:p>
      <w:pPr>
        <w:jc w:val="center"/>
        <w:rPr>
          <w:rFonts w:ascii="仿宋_GB2312" w:hAnsi="Courier New" w:eastAsia="仿宋_GB2312"/>
          <w:b/>
          <w:sz w:val="36"/>
        </w:rPr>
      </w:pPr>
    </w:p>
    <w:p>
      <w:pPr>
        <w:jc w:val="center"/>
        <w:rPr>
          <w:rFonts w:ascii="仿宋_GB2312" w:hAnsi="Courier New" w:eastAsia="仿宋_GB2312"/>
          <w:b/>
          <w:sz w:val="36"/>
        </w:rPr>
      </w:pPr>
    </w:p>
    <w:p>
      <w:pPr>
        <w:jc w:val="center"/>
        <w:rPr>
          <w:rFonts w:ascii="仿宋_GB2312" w:hAnsi="Courier New" w:eastAsia="仿宋_GB2312"/>
          <w:b/>
          <w:sz w:val="36"/>
        </w:rPr>
      </w:pPr>
    </w:p>
    <w:p>
      <w:pPr>
        <w:jc w:val="center"/>
        <w:rPr>
          <w:rFonts w:ascii="仿宋_GB2312" w:hAnsi="Courier New" w:eastAsia="仿宋_GB2312"/>
          <w:b/>
          <w:sz w:val="36"/>
        </w:rPr>
      </w:pPr>
    </w:p>
    <w:p>
      <w:pPr>
        <w:jc w:val="center"/>
        <w:rPr>
          <w:rFonts w:ascii="仿宋_GB2312" w:hAnsi="Courier New" w:eastAsia="仿宋_GB2312"/>
          <w:b/>
          <w:sz w:val="36"/>
        </w:rPr>
      </w:pPr>
    </w:p>
    <w:p>
      <w:pPr>
        <w:ind w:firstLine="1066" w:firstLineChars="295"/>
        <w:rPr>
          <w:rFonts w:ascii="仿宋_GB2312" w:hAnsi="Courier New" w:eastAsia="仿宋_GB2312"/>
          <w:b/>
          <w:sz w:val="36"/>
          <w:u w:val="single"/>
        </w:rPr>
      </w:pPr>
      <w:r>
        <w:rPr>
          <w:rFonts w:hint="eastAsia" w:ascii="仿宋_GB2312" w:hAnsi="Courier New" w:eastAsia="仿宋_GB2312"/>
          <w:b/>
          <w:sz w:val="36"/>
        </w:rPr>
        <w:t>投标项目名称:</w:t>
      </w:r>
    </w:p>
    <w:p>
      <w:pPr>
        <w:rPr>
          <w:rFonts w:ascii="仿宋_GB2312" w:hAnsi="Courier New" w:eastAsia="仿宋_GB2312"/>
          <w:b/>
          <w:sz w:val="36"/>
          <w:u w:val="single"/>
        </w:rPr>
      </w:pPr>
      <w:r>
        <w:rPr>
          <w:rFonts w:hint="eastAsia" w:ascii="仿宋_GB2312" w:hAnsi="Courier New" w:eastAsia="仿宋_GB2312"/>
          <w:b/>
          <w:sz w:val="36"/>
        </w:rPr>
        <w:t xml:space="preserve">      投标人名称 ：</w:t>
      </w:r>
    </w:p>
    <w:p>
      <w:pPr>
        <w:rPr>
          <w:rFonts w:ascii="仿宋_GB2312" w:hAnsi="Courier New" w:eastAsia="仿宋_GB2312"/>
          <w:b/>
          <w:sz w:val="28"/>
          <w:szCs w:val="28"/>
        </w:rPr>
      </w:pPr>
      <w:r>
        <w:rPr>
          <w:rFonts w:hint="eastAsia" w:ascii="仿宋_GB2312" w:hAnsi="Courier New" w:eastAsia="仿宋_GB2312"/>
          <w:b/>
          <w:sz w:val="36"/>
        </w:rPr>
        <w:t xml:space="preserve">      日      期 ：</w:t>
      </w:r>
      <w:r>
        <w:rPr>
          <w:rFonts w:hint="eastAsia" w:ascii="仿宋_GB2312" w:hAnsi="Courier New" w:eastAsia="仿宋_GB2312"/>
          <w:b/>
          <w:sz w:val="28"/>
          <w:szCs w:val="28"/>
        </w:rPr>
        <w:t>（加盖公章）</w:t>
      </w:r>
    </w:p>
    <w:p>
      <w:pPr>
        <w:widowControl/>
        <w:jc w:val="left"/>
        <w:rPr>
          <w:rFonts w:ascii="仿宋_GB2312" w:eastAsia="仿宋_GB2312"/>
          <w:b/>
          <w:sz w:val="30"/>
          <w:szCs w:val="30"/>
        </w:rPr>
      </w:pPr>
      <w:r>
        <w:rPr>
          <w:rFonts w:ascii="仿宋_GB2312" w:eastAsia="仿宋_GB2312"/>
          <w:sz w:val="36"/>
        </w:rPr>
        <w:br w:type="page"/>
      </w:r>
      <w:r>
        <w:rPr>
          <w:rFonts w:hint="eastAsia" w:ascii="仿宋_GB2312" w:eastAsia="仿宋_GB2312"/>
          <w:b/>
          <w:sz w:val="30"/>
          <w:szCs w:val="30"/>
        </w:rPr>
        <w:t>附件1</w:t>
      </w:r>
    </w:p>
    <w:p>
      <w:pPr>
        <w:widowControl/>
        <w:jc w:val="center"/>
        <w:rPr>
          <w:rFonts w:ascii="仿宋_GB2312" w:eastAsia="仿宋_GB2312"/>
          <w:b/>
          <w:sz w:val="36"/>
        </w:rPr>
      </w:pPr>
      <w:r>
        <w:rPr>
          <w:rFonts w:hint="eastAsia" w:ascii="仿宋_GB2312" w:eastAsia="仿宋_GB2312"/>
          <w:b/>
          <w:bCs/>
          <w:sz w:val="36"/>
        </w:rPr>
        <w:t>投标申请</w:t>
      </w:r>
      <w:r>
        <w:rPr>
          <w:rFonts w:ascii="仿宋_GB2312" w:eastAsia="仿宋_GB2312"/>
          <w:b/>
          <w:bCs/>
          <w:sz w:val="36"/>
        </w:rPr>
        <w:t>函（格式）</w:t>
      </w:r>
    </w:p>
    <w:p>
      <w:pPr>
        <w:widowControl/>
        <w:jc w:val="left"/>
        <w:rPr>
          <w:rFonts w:ascii="仿宋_GB2312" w:eastAsia="仿宋_GB2312"/>
          <w:sz w:val="30"/>
          <w:szCs w:val="30"/>
        </w:rPr>
      </w:pPr>
      <w:r>
        <w:rPr>
          <w:rFonts w:hint="eastAsia" w:ascii="仿宋_GB2312" w:eastAsia="仿宋_GB2312"/>
          <w:sz w:val="30"/>
          <w:szCs w:val="30"/>
          <w:u w:val="single"/>
        </w:rPr>
        <w:t>闽南师范大学</w:t>
      </w:r>
      <w:r>
        <w:rPr>
          <w:rFonts w:ascii="仿宋_GB2312" w:eastAsia="仿宋_GB2312"/>
          <w:sz w:val="30"/>
          <w:szCs w:val="30"/>
        </w:rPr>
        <w:t>：</w:t>
      </w:r>
    </w:p>
    <w:p>
      <w:pPr>
        <w:widowControl/>
        <w:numPr>
          <w:ilvl w:val="0"/>
          <w:numId w:val="1"/>
        </w:numPr>
        <w:ind w:firstLine="600" w:firstLineChars="200"/>
        <w:jc w:val="left"/>
        <w:rPr>
          <w:rFonts w:ascii="仿宋_GB2312" w:eastAsia="仿宋_GB2312"/>
          <w:sz w:val="30"/>
          <w:szCs w:val="30"/>
        </w:rPr>
      </w:pPr>
      <w:r>
        <w:rPr>
          <w:rFonts w:ascii="仿宋_GB2312" w:eastAsia="仿宋_GB2312"/>
          <w:sz w:val="30"/>
          <w:szCs w:val="30"/>
        </w:rPr>
        <w:t>我单位全面</w:t>
      </w:r>
      <w:r>
        <w:rPr>
          <w:rFonts w:hint="eastAsia" w:ascii="仿宋_GB2312" w:eastAsia="仿宋_GB2312"/>
          <w:sz w:val="30"/>
          <w:szCs w:val="30"/>
        </w:rPr>
        <w:t>了解了</w:t>
      </w:r>
      <w:r>
        <w:rPr>
          <w:rFonts w:ascii="仿宋_GB2312" w:eastAsia="仿宋_GB2312"/>
          <w:sz w:val="30"/>
          <w:szCs w:val="30"/>
        </w:rPr>
        <w:t>你单位</w:t>
      </w:r>
      <w:r>
        <w:rPr>
          <w:rFonts w:hint="eastAsia" w:ascii="仿宋_GB2312" w:eastAsia="仿宋_GB2312"/>
          <w:sz w:val="30"/>
          <w:szCs w:val="30"/>
        </w:rPr>
        <w:t>招标</w:t>
      </w:r>
      <w:r>
        <w:rPr>
          <w:rFonts w:ascii="仿宋_GB2312" w:eastAsia="仿宋_GB2312"/>
          <w:sz w:val="30"/>
          <w:szCs w:val="30"/>
        </w:rPr>
        <w:t>文件，决定参加贵</w:t>
      </w:r>
      <w:r>
        <w:rPr>
          <w:rFonts w:hint="eastAsia" w:ascii="仿宋_GB2312" w:eastAsia="仿宋_GB2312"/>
          <w:sz w:val="30"/>
          <w:szCs w:val="30"/>
        </w:rPr>
        <w:t>处</w:t>
      </w:r>
      <w:r>
        <w:rPr>
          <w:rFonts w:ascii="仿宋_GB2312" w:eastAsia="仿宋_GB2312"/>
          <w:sz w:val="30"/>
          <w:szCs w:val="30"/>
        </w:rPr>
        <w:t>组织的本项目</w:t>
      </w:r>
      <w:r>
        <w:rPr>
          <w:rFonts w:hint="eastAsia" w:ascii="仿宋_GB2312" w:eastAsia="仿宋_GB2312"/>
          <w:sz w:val="30"/>
          <w:szCs w:val="30"/>
        </w:rPr>
        <w:t>招标</w:t>
      </w:r>
      <w:r>
        <w:rPr>
          <w:rFonts w:ascii="仿宋_GB2312" w:eastAsia="仿宋_GB2312"/>
          <w:sz w:val="30"/>
          <w:szCs w:val="30"/>
        </w:rPr>
        <w:t>。我方授权</w:t>
      </w:r>
      <w:r>
        <w:rPr>
          <w:rFonts w:ascii="仿宋_GB2312" w:eastAsia="仿宋_GB2312"/>
          <w:sz w:val="30"/>
          <w:szCs w:val="30"/>
          <w:u w:val="single"/>
        </w:rPr>
        <w:t xml:space="preserve">         </w:t>
      </w:r>
      <w:r>
        <w:rPr>
          <w:rFonts w:ascii="仿宋_GB2312" w:eastAsia="仿宋_GB2312"/>
          <w:sz w:val="30"/>
          <w:szCs w:val="30"/>
        </w:rPr>
        <w:t>（姓名、职务）代表</w:t>
      </w:r>
      <w:r>
        <w:rPr>
          <w:rFonts w:hint="eastAsia" w:ascii="仿宋_GB2312" w:eastAsia="仿宋_GB2312"/>
          <w:sz w:val="30"/>
          <w:szCs w:val="30"/>
        </w:rPr>
        <w:t>我方</w:t>
      </w:r>
      <w:r>
        <w:rPr>
          <w:rFonts w:ascii="仿宋_GB2312" w:eastAsia="仿宋_GB2312"/>
          <w:sz w:val="30"/>
          <w:szCs w:val="30"/>
          <w:u w:val="single"/>
        </w:rPr>
        <w:t xml:space="preserve">                           </w:t>
      </w:r>
      <w:r>
        <w:rPr>
          <w:rFonts w:ascii="仿宋_GB2312" w:eastAsia="仿宋_GB2312"/>
          <w:sz w:val="30"/>
          <w:szCs w:val="30"/>
        </w:rPr>
        <w:t>（</w:t>
      </w:r>
      <w:r>
        <w:rPr>
          <w:rFonts w:hint="eastAsia" w:ascii="仿宋_GB2312" w:eastAsia="仿宋_GB2312"/>
          <w:sz w:val="30"/>
          <w:szCs w:val="30"/>
        </w:rPr>
        <w:t>申请</w:t>
      </w:r>
      <w:r>
        <w:rPr>
          <w:rFonts w:ascii="仿宋_GB2312" w:eastAsia="仿宋_GB2312"/>
          <w:sz w:val="30"/>
          <w:szCs w:val="30"/>
        </w:rPr>
        <w:t>单位的名称）全权处理本项目</w:t>
      </w:r>
      <w:r>
        <w:rPr>
          <w:rFonts w:hint="eastAsia" w:ascii="仿宋_GB2312" w:eastAsia="仿宋_GB2312"/>
          <w:sz w:val="30"/>
          <w:szCs w:val="30"/>
        </w:rPr>
        <w:t>投标</w:t>
      </w:r>
      <w:r>
        <w:rPr>
          <w:rFonts w:ascii="仿宋_GB2312" w:eastAsia="仿宋_GB2312"/>
          <w:sz w:val="30"/>
          <w:szCs w:val="30"/>
        </w:rPr>
        <w:t>的有关事宜。</w:t>
      </w:r>
    </w:p>
    <w:p>
      <w:pPr>
        <w:widowControl/>
        <w:numPr>
          <w:ilvl w:val="0"/>
          <w:numId w:val="1"/>
        </w:numPr>
        <w:ind w:firstLine="600" w:firstLineChars="200"/>
        <w:jc w:val="left"/>
        <w:rPr>
          <w:rFonts w:ascii="仿宋_GB2312" w:eastAsia="仿宋_GB2312"/>
          <w:sz w:val="30"/>
          <w:szCs w:val="30"/>
        </w:rPr>
      </w:pPr>
      <w:r>
        <w:rPr>
          <w:rFonts w:hint="eastAsia" w:ascii="仿宋_GB2312" w:eastAsia="仿宋_GB2312"/>
          <w:sz w:val="30"/>
          <w:szCs w:val="30"/>
        </w:rPr>
        <w:t>我方同意以报价元进行投标，该金额已包含人工费、税费等其他费用。</w:t>
      </w:r>
    </w:p>
    <w:p>
      <w:pPr>
        <w:widowControl/>
        <w:numPr>
          <w:ilvl w:val="0"/>
          <w:numId w:val="1"/>
        </w:numPr>
        <w:ind w:firstLine="600" w:firstLineChars="200"/>
        <w:jc w:val="left"/>
        <w:rPr>
          <w:rFonts w:ascii="仿宋_GB2312" w:eastAsia="仿宋_GB2312"/>
          <w:sz w:val="30"/>
          <w:szCs w:val="30"/>
        </w:rPr>
      </w:pPr>
      <w:r>
        <w:rPr>
          <w:rFonts w:hint="eastAsia" w:ascii="仿宋_GB2312" w:eastAsia="仿宋_GB2312"/>
          <w:sz w:val="30"/>
          <w:szCs w:val="30"/>
        </w:rPr>
        <w:t>一旦我方成交，我方保证按我方所递交的投标文件中工期</w:t>
      </w:r>
      <w:r>
        <w:rPr>
          <w:rFonts w:hint="eastAsia" w:ascii="仿宋_GB2312" w:eastAsia="仿宋_GB2312"/>
          <w:sz w:val="30"/>
          <w:szCs w:val="30"/>
          <w:u w:val="single"/>
          <w:lang w:val="en-US" w:eastAsia="zh-CN"/>
        </w:rPr>
        <w:t xml:space="preserve">      </w:t>
      </w:r>
      <w:bookmarkStart w:id="0" w:name="_GoBack"/>
      <w:bookmarkEnd w:id="0"/>
      <w:r>
        <w:rPr>
          <w:rFonts w:hint="eastAsia" w:ascii="仿宋_GB2312" w:eastAsia="仿宋_GB2312"/>
          <w:sz w:val="30"/>
          <w:szCs w:val="30"/>
          <w:u w:val="single"/>
        </w:rPr>
        <w:t>日</w:t>
      </w:r>
      <w:r>
        <w:rPr>
          <w:rFonts w:hint="eastAsia" w:ascii="仿宋_GB2312" w:eastAsia="仿宋_GB2312"/>
          <w:sz w:val="30"/>
          <w:szCs w:val="30"/>
        </w:rPr>
        <w:t>历天和招标文件中对工期的要求如期完工，工程质量等级</w:t>
      </w:r>
      <w:r>
        <w:rPr>
          <w:rFonts w:hint="eastAsia" w:ascii="仿宋_GB2312" w:eastAsia="仿宋_GB2312"/>
          <w:sz w:val="30"/>
          <w:szCs w:val="30"/>
          <w:u w:val="single"/>
        </w:rPr>
        <w:t xml:space="preserve">  合格  </w:t>
      </w:r>
      <w:r>
        <w:rPr>
          <w:rFonts w:hint="eastAsia" w:ascii="仿宋_GB2312" w:eastAsia="仿宋_GB2312"/>
          <w:sz w:val="30"/>
          <w:szCs w:val="30"/>
        </w:rPr>
        <w:t>。</w:t>
      </w:r>
    </w:p>
    <w:p>
      <w:pPr>
        <w:widowControl/>
        <w:ind w:firstLine="600" w:firstLineChars="200"/>
        <w:jc w:val="left"/>
        <w:rPr>
          <w:rFonts w:ascii="仿宋_GB2312" w:eastAsia="仿宋_GB2312"/>
          <w:sz w:val="30"/>
          <w:szCs w:val="30"/>
        </w:rPr>
      </w:pPr>
      <w:r>
        <w:rPr>
          <w:rFonts w:hint="eastAsia" w:ascii="仿宋_GB2312" w:eastAsia="仿宋_GB2312"/>
          <w:sz w:val="30"/>
          <w:szCs w:val="30"/>
        </w:rPr>
        <w:t>4</w:t>
      </w:r>
      <w:r>
        <w:rPr>
          <w:rFonts w:ascii="仿宋_GB2312" w:eastAsia="仿宋_GB2312"/>
          <w:sz w:val="30"/>
          <w:szCs w:val="30"/>
        </w:rPr>
        <w:t>、一旦我方成交，我方将严格履行协议书、合同及</w:t>
      </w:r>
      <w:r>
        <w:rPr>
          <w:rFonts w:hint="eastAsia" w:ascii="仿宋_GB2312" w:eastAsia="仿宋_GB2312"/>
          <w:sz w:val="30"/>
          <w:szCs w:val="30"/>
        </w:rPr>
        <w:t>投标</w:t>
      </w:r>
      <w:r>
        <w:rPr>
          <w:rFonts w:ascii="仿宋_GB2312" w:eastAsia="仿宋_GB2312"/>
          <w:sz w:val="30"/>
          <w:szCs w:val="30"/>
        </w:rPr>
        <w:t>文件规定的责任和义务。</w:t>
      </w:r>
    </w:p>
    <w:p>
      <w:pPr>
        <w:widowControl/>
        <w:ind w:firstLine="600" w:firstLineChars="200"/>
        <w:jc w:val="left"/>
        <w:rPr>
          <w:rFonts w:ascii="仿宋_GB2312" w:eastAsia="仿宋_GB2312"/>
          <w:sz w:val="30"/>
          <w:szCs w:val="30"/>
        </w:rPr>
      </w:pPr>
      <w:r>
        <w:rPr>
          <w:rFonts w:hint="eastAsia" w:ascii="仿宋_GB2312" w:eastAsia="仿宋_GB2312"/>
          <w:sz w:val="30"/>
          <w:szCs w:val="30"/>
        </w:rPr>
        <w:t>5</w:t>
      </w:r>
      <w:r>
        <w:rPr>
          <w:rFonts w:ascii="仿宋_GB2312" w:eastAsia="仿宋_GB2312"/>
          <w:sz w:val="30"/>
          <w:szCs w:val="30"/>
        </w:rPr>
        <w:t>、我方同意按照</w:t>
      </w:r>
      <w:r>
        <w:rPr>
          <w:rFonts w:hint="eastAsia" w:ascii="仿宋_GB2312" w:eastAsia="仿宋_GB2312"/>
          <w:sz w:val="30"/>
          <w:szCs w:val="30"/>
        </w:rPr>
        <w:t>投标</w:t>
      </w:r>
      <w:r>
        <w:rPr>
          <w:rFonts w:ascii="仿宋_GB2312" w:eastAsia="仿宋_GB2312"/>
          <w:sz w:val="30"/>
          <w:szCs w:val="30"/>
        </w:rPr>
        <w:t>文件的要求，向贵</w:t>
      </w:r>
      <w:r>
        <w:rPr>
          <w:rFonts w:hint="eastAsia" w:ascii="仿宋_GB2312" w:eastAsia="仿宋_GB2312"/>
          <w:sz w:val="30"/>
          <w:szCs w:val="30"/>
        </w:rPr>
        <w:t>中心</w:t>
      </w:r>
      <w:r>
        <w:rPr>
          <w:rFonts w:ascii="仿宋_GB2312" w:eastAsia="仿宋_GB2312"/>
          <w:sz w:val="30"/>
          <w:szCs w:val="30"/>
        </w:rPr>
        <w:t>缴纳人民币（大写</w:t>
      </w:r>
      <w:r>
        <w:rPr>
          <w:rFonts w:ascii="仿宋_GB2312" w:eastAsia="仿宋_GB2312"/>
          <w:sz w:val="30"/>
          <w:szCs w:val="30"/>
          <w:u w:val="single"/>
        </w:rPr>
        <w:t xml:space="preserve">               </w:t>
      </w:r>
      <w:r>
        <w:rPr>
          <w:rFonts w:ascii="仿宋_GB2312" w:eastAsia="仿宋_GB2312"/>
          <w:sz w:val="30"/>
          <w:szCs w:val="30"/>
        </w:rPr>
        <w:t>）的</w:t>
      </w:r>
      <w:r>
        <w:rPr>
          <w:rFonts w:hint="eastAsia" w:ascii="仿宋_GB2312" w:eastAsia="仿宋_GB2312"/>
          <w:sz w:val="30"/>
          <w:szCs w:val="30"/>
        </w:rPr>
        <w:t>投标</w:t>
      </w:r>
      <w:r>
        <w:rPr>
          <w:rFonts w:ascii="仿宋_GB2312" w:eastAsia="仿宋_GB2312"/>
          <w:sz w:val="30"/>
          <w:szCs w:val="30"/>
        </w:rPr>
        <w:t>保证金。并且承诺：在申请有效期内，下列任何情况发生时，我方将不要求项目业主退还</w:t>
      </w:r>
      <w:r>
        <w:rPr>
          <w:rFonts w:hint="eastAsia" w:ascii="仿宋_GB2312" w:eastAsia="仿宋_GB2312"/>
          <w:sz w:val="30"/>
          <w:szCs w:val="30"/>
        </w:rPr>
        <w:t>投标</w:t>
      </w:r>
      <w:r>
        <w:rPr>
          <w:rFonts w:ascii="仿宋_GB2312" w:eastAsia="仿宋_GB2312"/>
          <w:sz w:val="30"/>
          <w:szCs w:val="30"/>
        </w:rPr>
        <w:t>保证金：</w:t>
      </w:r>
    </w:p>
    <w:p>
      <w:pPr>
        <w:widowControl/>
        <w:ind w:firstLine="600" w:firstLineChars="200"/>
        <w:jc w:val="left"/>
        <w:rPr>
          <w:rFonts w:ascii="仿宋_GB2312" w:eastAsia="仿宋_GB2312"/>
          <w:sz w:val="30"/>
          <w:szCs w:val="30"/>
        </w:rPr>
      </w:pPr>
      <w:r>
        <w:rPr>
          <w:rFonts w:ascii="仿宋_GB2312" w:eastAsia="仿宋_GB2312"/>
          <w:sz w:val="30"/>
          <w:szCs w:val="30"/>
        </w:rPr>
        <w:t>（1）如果我方在</w:t>
      </w:r>
      <w:r>
        <w:rPr>
          <w:rFonts w:hint="eastAsia" w:ascii="仿宋_GB2312" w:eastAsia="仿宋_GB2312"/>
          <w:sz w:val="30"/>
          <w:szCs w:val="30"/>
        </w:rPr>
        <w:t>申请</w:t>
      </w:r>
      <w:r>
        <w:rPr>
          <w:rFonts w:ascii="仿宋_GB2312" w:eastAsia="仿宋_GB2312"/>
          <w:sz w:val="30"/>
          <w:szCs w:val="30"/>
        </w:rPr>
        <w:t>有效期内撤回</w:t>
      </w:r>
      <w:r>
        <w:rPr>
          <w:rFonts w:hint="eastAsia" w:ascii="仿宋_GB2312" w:eastAsia="仿宋_GB2312"/>
          <w:sz w:val="30"/>
          <w:szCs w:val="30"/>
        </w:rPr>
        <w:t>申请</w:t>
      </w:r>
      <w:r>
        <w:rPr>
          <w:rFonts w:ascii="仿宋_GB2312" w:eastAsia="仿宋_GB2312"/>
          <w:sz w:val="30"/>
          <w:szCs w:val="30"/>
        </w:rPr>
        <w:t>；</w:t>
      </w:r>
    </w:p>
    <w:p>
      <w:pPr>
        <w:widowControl/>
        <w:ind w:firstLine="600" w:firstLineChars="200"/>
        <w:jc w:val="left"/>
        <w:rPr>
          <w:rFonts w:ascii="仿宋_GB2312" w:eastAsia="仿宋_GB2312"/>
          <w:sz w:val="30"/>
          <w:szCs w:val="30"/>
        </w:rPr>
      </w:pPr>
      <w:r>
        <w:rPr>
          <w:rFonts w:ascii="仿宋_GB2312" w:eastAsia="仿宋_GB2312"/>
          <w:sz w:val="30"/>
          <w:szCs w:val="30"/>
        </w:rPr>
        <w:t>（2）我方在</w:t>
      </w:r>
      <w:r>
        <w:rPr>
          <w:rFonts w:hint="eastAsia" w:ascii="仿宋_GB2312" w:eastAsia="仿宋_GB2312"/>
          <w:sz w:val="30"/>
          <w:szCs w:val="30"/>
        </w:rPr>
        <w:t>申请</w:t>
      </w:r>
      <w:r>
        <w:rPr>
          <w:rFonts w:ascii="仿宋_GB2312" w:eastAsia="仿宋_GB2312"/>
          <w:sz w:val="30"/>
          <w:szCs w:val="30"/>
        </w:rPr>
        <w:t>有效期内收到成交通知书后；</w:t>
      </w:r>
    </w:p>
    <w:p>
      <w:pPr>
        <w:widowControl/>
        <w:ind w:left="660" w:firstLine="600" w:firstLineChars="200"/>
        <w:jc w:val="left"/>
        <w:rPr>
          <w:rFonts w:ascii="仿宋_GB2312" w:eastAsia="仿宋_GB2312"/>
          <w:sz w:val="30"/>
          <w:szCs w:val="30"/>
        </w:rPr>
      </w:pPr>
      <w:r>
        <w:rPr>
          <w:rFonts w:ascii="仿宋_GB2312" w:eastAsia="仿宋_GB2312"/>
          <w:sz w:val="30"/>
          <w:szCs w:val="30"/>
        </w:rPr>
        <w:t>a、由于我方原因未能或拒绝签订合同；</w:t>
      </w:r>
    </w:p>
    <w:p>
      <w:pPr>
        <w:widowControl/>
        <w:ind w:left="660" w:firstLine="600" w:firstLineChars="200"/>
        <w:jc w:val="left"/>
        <w:rPr>
          <w:rFonts w:ascii="仿宋_GB2312" w:eastAsia="仿宋_GB2312"/>
          <w:sz w:val="30"/>
          <w:szCs w:val="30"/>
        </w:rPr>
      </w:pPr>
      <w:r>
        <w:rPr>
          <w:rFonts w:hint="eastAsia" w:ascii="仿宋_GB2312" w:eastAsia="仿宋_GB2312"/>
          <w:sz w:val="30"/>
          <w:szCs w:val="30"/>
        </w:rPr>
        <w:t>b</w:t>
      </w:r>
      <w:r>
        <w:rPr>
          <w:rFonts w:ascii="仿宋_GB2312" w:eastAsia="仿宋_GB2312"/>
          <w:sz w:val="30"/>
          <w:szCs w:val="30"/>
        </w:rPr>
        <w:t>、在</w:t>
      </w:r>
      <w:r>
        <w:rPr>
          <w:rFonts w:hint="eastAsia" w:ascii="仿宋_GB2312" w:eastAsia="仿宋_GB2312"/>
          <w:sz w:val="30"/>
          <w:szCs w:val="30"/>
        </w:rPr>
        <w:t>申请</w:t>
      </w:r>
      <w:r>
        <w:rPr>
          <w:rFonts w:ascii="仿宋_GB2312" w:eastAsia="仿宋_GB2312"/>
          <w:sz w:val="30"/>
          <w:szCs w:val="30"/>
        </w:rPr>
        <w:t>有效期内有违规违纪行为。</w:t>
      </w:r>
    </w:p>
    <w:p>
      <w:pPr>
        <w:widowControl/>
        <w:ind w:firstLine="600" w:firstLineChars="200"/>
        <w:jc w:val="left"/>
        <w:rPr>
          <w:rFonts w:ascii="仿宋_GB2312" w:eastAsia="仿宋_GB2312"/>
          <w:sz w:val="30"/>
          <w:szCs w:val="30"/>
        </w:rPr>
      </w:pPr>
      <w:r>
        <w:rPr>
          <w:rFonts w:hint="eastAsia" w:ascii="仿宋_GB2312" w:eastAsia="仿宋_GB2312"/>
          <w:sz w:val="30"/>
          <w:szCs w:val="30"/>
        </w:rPr>
        <w:t>6</w:t>
      </w:r>
      <w:r>
        <w:rPr>
          <w:rFonts w:ascii="仿宋_GB2312" w:eastAsia="仿宋_GB2312"/>
          <w:sz w:val="30"/>
          <w:szCs w:val="30"/>
        </w:rPr>
        <w:t>、我方为本项目提交的申请文件为一式</w:t>
      </w:r>
      <w:r>
        <w:rPr>
          <w:rFonts w:ascii="仿宋_GB2312" w:eastAsia="仿宋_GB2312"/>
          <w:sz w:val="30"/>
          <w:szCs w:val="30"/>
          <w:u w:val="single"/>
        </w:rPr>
        <w:t xml:space="preserve">   </w:t>
      </w:r>
      <w:r>
        <w:rPr>
          <w:rFonts w:ascii="仿宋_GB2312" w:eastAsia="仿宋_GB2312"/>
          <w:sz w:val="30"/>
          <w:szCs w:val="30"/>
        </w:rPr>
        <w:t>份，其中正本1 份，副本</w:t>
      </w:r>
      <w:r>
        <w:rPr>
          <w:rFonts w:ascii="仿宋_GB2312" w:eastAsia="仿宋_GB2312"/>
          <w:sz w:val="30"/>
          <w:szCs w:val="30"/>
          <w:u w:val="single"/>
        </w:rPr>
        <w:t xml:space="preserve">   </w:t>
      </w:r>
      <w:r>
        <w:rPr>
          <w:rFonts w:ascii="仿宋_GB2312" w:eastAsia="仿宋_GB2312"/>
          <w:sz w:val="30"/>
          <w:szCs w:val="30"/>
        </w:rPr>
        <w:t>份。</w:t>
      </w:r>
    </w:p>
    <w:p>
      <w:pPr>
        <w:widowControl/>
        <w:ind w:firstLine="600" w:firstLineChars="200"/>
        <w:jc w:val="left"/>
        <w:rPr>
          <w:rFonts w:ascii="仿宋_GB2312" w:eastAsia="仿宋_GB2312"/>
          <w:sz w:val="30"/>
          <w:szCs w:val="30"/>
        </w:rPr>
      </w:pPr>
      <w:r>
        <w:rPr>
          <w:rFonts w:hint="eastAsia" w:ascii="仿宋_GB2312" w:eastAsia="仿宋_GB2312"/>
          <w:sz w:val="30"/>
          <w:szCs w:val="30"/>
        </w:rPr>
        <w:t>7</w:t>
      </w:r>
      <w:r>
        <w:rPr>
          <w:rFonts w:ascii="仿宋_GB2312" w:eastAsia="仿宋_GB2312"/>
          <w:sz w:val="30"/>
          <w:szCs w:val="30"/>
        </w:rPr>
        <w:t>、我方愿意提供贵</w:t>
      </w:r>
      <w:r>
        <w:rPr>
          <w:rFonts w:hint="eastAsia" w:ascii="仿宋_GB2312" w:eastAsia="仿宋_GB2312"/>
          <w:sz w:val="30"/>
          <w:szCs w:val="30"/>
        </w:rPr>
        <w:t>处</w:t>
      </w:r>
      <w:r>
        <w:rPr>
          <w:rFonts w:ascii="仿宋_GB2312" w:eastAsia="仿宋_GB2312"/>
          <w:sz w:val="30"/>
          <w:szCs w:val="30"/>
        </w:rPr>
        <w:t>可能另外要求的，与</w:t>
      </w:r>
      <w:r>
        <w:rPr>
          <w:rFonts w:hint="eastAsia" w:ascii="仿宋_GB2312" w:eastAsia="仿宋_GB2312"/>
          <w:sz w:val="30"/>
          <w:szCs w:val="30"/>
        </w:rPr>
        <w:t>投标申请</w:t>
      </w:r>
      <w:r>
        <w:rPr>
          <w:rFonts w:ascii="仿宋_GB2312" w:eastAsia="仿宋_GB2312"/>
          <w:sz w:val="30"/>
          <w:szCs w:val="30"/>
        </w:rPr>
        <w:t>有关的文件资料，并保证我方已提供和将要提供的文件资料是真实、准确的。</w:t>
      </w:r>
    </w:p>
    <w:p>
      <w:pPr>
        <w:widowControl/>
        <w:ind w:firstLine="600" w:firstLineChars="200"/>
        <w:jc w:val="left"/>
        <w:rPr>
          <w:rFonts w:ascii="仿宋_GB2312" w:eastAsia="仿宋_GB2312"/>
          <w:sz w:val="30"/>
          <w:szCs w:val="30"/>
        </w:rPr>
      </w:pPr>
      <w:r>
        <w:rPr>
          <w:rFonts w:hint="eastAsia" w:ascii="仿宋_GB2312" w:eastAsia="仿宋_GB2312"/>
          <w:sz w:val="30"/>
          <w:szCs w:val="30"/>
        </w:rPr>
        <w:t>8</w:t>
      </w:r>
      <w:r>
        <w:rPr>
          <w:rFonts w:ascii="仿宋_GB2312" w:eastAsia="仿宋_GB2312"/>
          <w:sz w:val="30"/>
          <w:szCs w:val="30"/>
        </w:rPr>
        <w:t>、我方完全理解贵</w:t>
      </w:r>
      <w:r>
        <w:rPr>
          <w:rFonts w:hint="eastAsia" w:ascii="仿宋_GB2312" w:eastAsia="仿宋_GB2312"/>
          <w:sz w:val="30"/>
          <w:szCs w:val="30"/>
        </w:rPr>
        <w:t>处</w:t>
      </w:r>
      <w:r>
        <w:rPr>
          <w:rFonts w:ascii="仿宋_GB2312" w:eastAsia="仿宋_GB2312"/>
          <w:sz w:val="30"/>
          <w:szCs w:val="30"/>
        </w:rPr>
        <w:t>不一定将</w:t>
      </w:r>
      <w:r>
        <w:rPr>
          <w:rFonts w:hint="eastAsia" w:ascii="仿宋_GB2312" w:eastAsia="仿宋_GB2312"/>
          <w:sz w:val="30"/>
          <w:szCs w:val="30"/>
        </w:rPr>
        <w:t>接受我公司的投标申请</w:t>
      </w:r>
      <w:r>
        <w:rPr>
          <w:rFonts w:ascii="仿宋_GB2312" w:eastAsia="仿宋_GB2312"/>
          <w:sz w:val="30"/>
          <w:szCs w:val="30"/>
        </w:rPr>
        <w:t>的行为。</w:t>
      </w:r>
    </w:p>
    <w:p>
      <w:pPr>
        <w:widowControl/>
        <w:ind w:firstLine="600" w:firstLineChars="200"/>
        <w:jc w:val="left"/>
        <w:rPr>
          <w:rFonts w:ascii="仿宋_GB2312" w:eastAsia="仿宋_GB2312"/>
          <w:sz w:val="30"/>
          <w:szCs w:val="30"/>
        </w:rPr>
      </w:pPr>
    </w:p>
    <w:p>
      <w:pPr>
        <w:widowControl/>
        <w:jc w:val="left"/>
        <w:rPr>
          <w:rFonts w:ascii="仿宋_GB2312" w:eastAsia="仿宋_GB2312"/>
          <w:sz w:val="30"/>
          <w:szCs w:val="30"/>
        </w:rPr>
      </w:pPr>
      <w:r>
        <w:rPr>
          <w:rFonts w:hint="eastAsia" w:ascii="仿宋_GB2312" w:eastAsia="仿宋_GB2312"/>
          <w:sz w:val="30"/>
          <w:szCs w:val="30"/>
        </w:rPr>
        <w:t>申请</w:t>
      </w:r>
      <w:r>
        <w:rPr>
          <w:rFonts w:ascii="仿宋_GB2312" w:eastAsia="仿宋_GB2312"/>
          <w:sz w:val="30"/>
          <w:szCs w:val="30"/>
        </w:rPr>
        <w:t>单位名称（盖章）：</w:t>
      </w:r>
    </w:p>
    <w:p>
      <w:pPr>
        <w:widowControl/>
        <w:jc w:val="left"/>
        <w:rPr>
          <w:rFonts w:ascii="仿宋_GB2312" w:eastAsia="仿宋_GB2312"/>
          <w:sz w:val="30"/>
          <w:szCs w:val="30"/>
        </w:rPr>
      </w:pPr>
      <w:r>
        <w:rPr>
          <w:rFonts w:ascii="仿宋_GB2312" w:eastAsia="仿宋_GB2312"/>
          <w:sz w:val="30"/>
          <w:szCs w:val="30"/>
        </w:rPr>
        <w:t>授权代理人姓名（或法定代表人）签字：</w:t>
      </w:r>
    </w:p>
    <w:p>
      <w:pPr>
        <w:widowControl/>
        <w:jc w:val="left"/>
        <w:rPr>
          <w:rFonts w:ascii="仿宋_GB2312" w:eastAsia="仿宋_GB2312"/>
          <w:sz w:val="30"/>
          <w:szCs w:val="30"/>
        </w:rPr>
      </w:pPr>
      <w:r>
        <w:rPr>
          <w:rFonts w:ascii="仿宋_GB2312" w:eastAsia="仿宋_GB2312"/>
          <w:sz w:val="30"/>
          <w:szCs w:val="30"/>
        </w:rPr>
        <w:t>通讯地址：</w:t>
      </w:r>
    </w:p>
    <w:p>
      <w:pPr>
        <w:widowControl/>
        <w:jc w:val="left"/>
        <w:rPr>
          <w:rFonts w:ascii="仿宋_GB2312" w:eastAsia="仿宋_GB2312"/>
          <w:sz w:val="30"/>
          <w:szCs w:val="30"/>
        </w:rPr>
      </w:pPr>
      <w:r>
        <w:rPr>
          <w:rFonts w:ascii="仿宋_GB2312" w:eastAsia="仿宋_GB2312"/>
          <w:sz w:val="30"/>
          <w:szCs w:val="30"/>
        </w:rPr>
        <w:t>邮政编码：</w:t>
      </w:r>
    </w:p>
    <w:p>
      <w:pPr>
        <w:widowControl/>
        <w:jc w:val="left"/>
        <w:rPr>
          <w:rFonts w:ascii="仿宋_GB2312" w:eastAsia="仿宋_GB2312"/>
          <w:sz w:val="30"/>
          <w:szCs w:val="30"/>
        </w:rPr>
      </w:pPr>
      <w:r>
        <w:rPr>
          <w:rFonts w:ascii="仿宋_GB2312" w:eastAsia="仿宋_GB2312"/>
          <w:sz w:val="30"/>
          <w:szCs w:val="30"/>
        </w:rPr>
        <w:t>联系电话：</w:t>
      </w:r>
    </w:p>
    <w:p>
      <w:pPr>
        <w:widowControl/>
        <w:jc w:val="left"/>
        <w:rPr>
          <w:rFonts w:ascii="仿宋_GB2312" w:eastAsia="仿宋_GB2312"/>
          <w:sz w:val="30"/>
          <w:szCs w:val="30"/>
        </w:rPr>
      </w:pPr>
      <w:r>
        <w:rPr>
          <w:rFonts w:ascii="仿宋_GB2312" w:eastAsia="仿宋_GB2312"/>
          <w:sz w:val="30"/>
          <w:szCs w:val="30"/>
        </w:rPr>
        <w:t>传    真：</w:t>
      </w:r>
    </w:p>
    <w:p>
      <w:pPr>
        <w:widowControl/>
        <w:jc w:val="left"/>
        <w:rPr>
          <w:rFonts w:ascii="仿宋_GB2312" w:eastAsia="仿宋_GB2312"/>
          <w:sz w:val="30"/>
          <w:szCs w:val="30"/>
        </w:rPr>
      </w:pPr>
      <w:r>
        <w:rPr>
          <w:rFonts w:ascii="仿宋_GB2312" w:eastAsia="仿宋_GB2312"/>
          <w:sz w:val="30"/>
          <w:szCs w:val="30"/>
        </w:rPr>
        <w:t>开户银行：</w:t>
      </w:r>
    </w:p>
    <w:p>
      <w:pPr>
        <w:widowControl/>
        <w:jc w:val="left"/>
        <w:rPr>
          <w:rFonts w:ascii="仿宋_GB2312" w:eastAsia="仿宋_GB2312"/>
          <w:sz w:val="30"/>
          <w:szCs w:val="30"/>
        </w:rPr>
      </w:pPr>
      <w:r>
        <w:rPr>
          <w:rFonts w:ascii="仿宋_GB2312" w:eastAsia="仿宋_GB2312"/>
          <w:sz w:val="30"/>
          <w:szCs w:val="30"/>
        </w:rPr>
        <w:t>帐    号：</w:t>
      </w:r>
    </w:p>
    <w:p>
      <w:pPr>
        <w:widowControl/>
        <w:jc w:val="left"/>
        <w:rPr>
          <w:rFonts w:ascii="仿宋_GB2312" w:eastAsia="仿宋_GB2312"/>
          <w:sz w:val="30"/>
          <w:szCs w:val="30"/>
        </w:rPr>
      </w:pPr>
      <w:r>
        <w:rPr>
          <w:rFonts w:ascii="仿宋_GB2312" w:eastAsia="仿宋_GB2312"/>
          <w:sz w:val="30"/>
          <w:szCs w:val="30"/>
        </w:rPr>
        <w:t>收款单位：</w:t>
      </w:r>
    </w:p>
    <w:p>
      <w:pPr>
        <w:widowControl/>
        <w:ind w:firstLine="600" w:firstLineChars="200"/>
        <w:jc w:val="left"/>
        <w:rPr>
          <w:rFonts w:ascii="仿宋_GB2312" w:eastAsia="仿宋_GB2312"/>
          <w:sz w:val="30"/>
          <w:szCs w:val="30"/>
        </w:rPr>
      </w:pPr>
    </w:p>
    <w:p>
      <w:pPr>
        <w:widowControl/>
        <w:jc w:val="left"/>
        <w:rPr>
          <w:rFonts w:ascii="仿宋_GB2312" w:eastAsia="仿宋_GB2312"/>
          <w:b/>
          <w:szCs w:val="28"/>
        </w:rPr>
      </w:pPr>
      <w:r>
        <w:rPr>
          <w:rFonts w:hint="eastAsia" w:ascii="仿宋_GB2312" w:eastAsia="仿宋_GB2312"/>
          <w:sz w:val="30"/>
          <w:szCs w:val="30"/>
        </w:rPr>
        <w:t>申请</w:t>
      </w:r>
      <w:r>
        <w:rPr>
          <w:rFonts w:ascii="仿宋_GB2312" w:eastAsia="仿宋_GB2312"/>
          <w:sz w:val="30"/>
          <w:szCs w:val="30"/>
        </w:rPr>
        <w:t>日期：</w:t>
      </w:r>
    </w:p>
    <w:p>
      <w:pPr>
        <w:pStyle w:val="18"/>
        <w:jc w:val="center"/>
        <w:rPr>
          <w:rFonts w:ascii="仿宋_GB2312" w:eastAsia="仿宋_GB2312"/>
          <w:b/>
          <w:sz w:val="36"/>
        </w:rPr>
      </w:pPr>
    </w:p>
    <w:p>
      <w:pPr>
        <w:widowControl/>
        <w:spacing w:before="84" w:after="84" w:line="553" w:lineRule="atLeast"/>
        <w:jc w:val="left"/>
        <w:rPr>
          <w:rFonts w:ascii="仿宋_GB2312" w:eastAsia="仿宋_GB2312" w:cs="宋体" w:hAnsiTheme="majorEastAsia"/>
          <w:b/>
          <w:color w:val="000000"/>
          <w:kern w:val="0"/>
          <w:sz w:val="32"/>
          <w:szCs w:val="32"/>
        </w:rPr>
      </w:pPr>
      <w:r>
        <w:rPr>
          <w:rFonts w:ascii="仿宋_GB2312" w:eastAsia="仿宋_GB2312"/>
          <w:sz w:val="36"/>
        </w:rPr>
        <w:br w:type="page"/>
      </w:r>
      <w:r>
        <w:rPr>
          <w:rFonts w:hint="eastAsia" w:ascii="仿宋_GB2312" w:eastAsia="仿宋_GB2312" w:cs="宋体" w:hAnsiTheme="majorEastAsia"/>
          <w:b/>
          <w:color w:val="000000"/>
          <w:kern w:val="0"/>
          <w:sz w:val="32"/>
          <w:szCs w:val="32"/>
        </w:rPr>
        <w:t xml:space="preserve">附件2： </w:t>
      </w:r>
    </w:p>
    <w:p>
      <w:pPr>
        <w:spacing w:line="700" w:lineRule="exact"/>
        <w:jc w:val="center"/>
        <w:rPr>
          <w:rFonts w:ascii="仿宋_GB2312" w:hAnsi="宋体" w:eastAsia="仿宋_GB2312"/>
          <w:b/>
          <w:bCs/>
          <w:sz w:val="36"/>
          <w:szCs w:val="32"/>
        </w:rPr>
      </w:pPr>
      <w:r>
        <w:rPr>
          <w:rFonts w:hint="eastAsia" w:ascii="仿宋_GB2312" w:hAnsi="宋体" w:eastAsia="仿宋_GB2312"/>
          <w:b/>
          <w:bCs/>
          <w:sz w:val="36"/>
          <w:szCs w:val="32"/>
        </w:rPr>
        <w:t>授权委托书</w:t>
      </w:r>
    </w:p>
    <w:p>
      <w:pPr>
        <w:spacing w:line="240" w:lineRule="exact"/>
        <w:jc w:val="center"/>
        <w:rPr>
          <w:b/>
          <w:sz w:val="44"/>
        </w:rPr>
      </w:pPr>
    </w:p>
    <w:p>
      <w:pPr>
        <w:spacing w:line="580" w:lineRule="exact"/>
        <w:jc w:val="left"/>
        <w:rPr>
          <w:rFonts w:ascii="仿宋_GB2312" w:eastAsia="仿宋_GB2312"/>
          <w:sz w:val="30"/>
          <w:szCs w:val="30"/>
        </w:rPr>
      </w:pPr>
      <w:r>
        <w:rPr>
          <w:rFonts w:hint="eastAsia" w:ascii="仿宋_GB2312" w:eastAsia="仿宋_GB2312"/>
          <w:sz w:val="30"/>
          <w:szCs w:val="30"/>
        </w:rPr>
        <w:t>本授权委托书声明：</w:t>
      </w:r>
    </w:p>
    <w:p>
      <w:pPr>
        <w:spacing w:line="580" w:lineRule="exact"/>
        <w:ind w:firstLine="600" w:firstLineChars="200"/>
        <w:jc w:val="left"/>
        <w:rPr>
          <w:rFonts w:ascii="仿宋_GB2312" w:eastAsia="仿宋_GB2312"/>
          <w:sz w:val="30"/>
          <w:szCs w:val="30"/>
        </w:rPr>
      </w:pPr>
      <w:r>
        <w:rPr>
          <w:rFonts w:hint="eastAsia" w:ascii="仿宋_GB2312" w:eastAsia="仿宋_GB2312"/>
          <w:sz w:val="30"/>
          <w:szCs w:val="30"/>
        </w:rPr>
        <w:t>我</w:t>
      </w:r>
      <w:r>
        <w:rPr>
          <w:rFonts w:hint="eastAsia" w:ascii="仿宋_GB2312" w:eastAsia="仿宋_GB2312"/>
          <w:sz w:val="30"/>
          <w:szCs w:val="30"/>
          <w:u w:val="single"/>
        </w:rPr>
        <w:t>（姓名）</w:t>
      </w:r>
      <w:r>
        <w:rPr>
          <w:rFonts w:hint="eastAsia" w:ascii="仿宋_GB2312" w:eastAsia="仿宋_GB2312"/>
          <w:sz w:val="30"/>
          <w:szCs w:val="30"/>
        </w:rPr>
        <w:t>系我单位</w:t>
      </w:r>
      <w:r>
        <w:rPr>
          <w:rFonts w:hint="eastAsia" w:ascii="仿宋_GB2312" w:eastAsia="仿宋_GB2312"/>
          <w:sz w:val="30"/>
          <w:szCs w:val="30"/>
          <w:u w:val="single"/>
        </w:rPr>
        <w:t>（投标人）</w:t>
      </w:r>
      <w:r>
        <w:rPr>
          <w:rFonts w:hint="eastAsia" w:ascii="仿宋_GB2312" w:eastAsia="仿宋_GB2312"/>
          <w:sz w:val="30"/>
          <w:szCs w:val="30"/>
        </w:rPr>
        <w:t>的法定代表人，现授权委托</w:t>
      </w:r>
      <w:r>
        <w:rPr>
          <w:rFonts w:hint="eastAsia" w:ascii="仿宋_GB2312" w:eastAsia="仿宋_GB2312"/>
          <w:sz w:val="30"/>
          <w:szCs w:val="30"/>
          <w:u w:val="single"/>
        </w:rPr>
        <w:t>（姓名）</w:t>
      </w:r>
      <w:r>
        <w:rPr>
          <w:rFonts w:hint="eastAsia" w:ascii="仿宋_GB2312" w:eastAsia="仿宋_GB2312"/>
          <w:sz w:val="30"/>
          <w:szCs w:val="30"/>
        </w:rPr>
        <w:t>为我单位代理人（须附身份证复印件），以本单位的名义参加闽南师范大学项目的招投标活动。代理人在领取招标文件、勘察现场、投标文件递交、参加开标会、合同谈判过程中所签署的一切文件和处理与其有关的一切事务，我均予以承认。</w:t>
      </w:r>
    </w:p>
    <w:p>
      <w:pPr>
        <w:spacing w:line="580" w:lineRule="exact"/>
        <w:jc w:val="left"/>
        <w:rPr>
          <w:rFonts w:ascii="仿宋_GB2312" w:eastAsia="仿宋_GB2312"/>
          <w:sz w:val="30"/>
          <w:szCs w:val="30"/>
        </w:rPr>
      </w:pPr>
      <w:r>
        <w:rPr>
          <w:rFonts w:hint="eastAsia" w:ascii="仿宋_GB2312" w:eastAsia="仿宋_GB2312"/>
          <w:sz w:val="30"/>
          <w:szCs w:val="30"/>
        </w:rPr>
        <w:t>代理人无转委权。特此委托！</w:t>
      </w:r>
    </w:p>
    <w:p>
      <w:pPr>
        <w:spacing w:line="580" w:lineRule="exact"/>
        <w:jc w:val="left"/>
        <w:rPr>
          <w:rFonts w:ascii="仿宋_GB2312" w:eastAsia="仿宋_GB2312"/>
          <w:sz w:val="30"/>
          <w:szCs w:val="30"/>
        </w:rPr>
      </w:pPr>
    </w:p>
    <w:p>
      <w:pPr>
        <w:spacing w:line="580" w:lineRule="exact"/>
        <w:jc w:val="left"/>
        <w:rPr>
          <w:rFonts w:ascii="仿宋_GB2312" w:eastAsia="仿宋_GB2312"/>
          <w:sz w:val="30"/>
          <w:szCs w:val="30"/>
          <w:u w:val="single"/>
        </w:rPr>
      </w:pPr>
      <w:r>
        <w:rPr>
          <w:rFonts w:hint="eastAsia" w:ascii="仿宋_GB2312" w:eastAsia="仿宋_GB2312"/>
          <w:sz w:val="30"/>
          <w:szCs w:val="30"/>
        </w:rPr>
        <w:t>代理人（签字）：性别：年龄：部门：</w:t>
      </w:r>
    </w:p>
    <w:p>
      <w:pPr>
        <w:spacing w:line="580" w:lineRule="exact"/>
        <w:jc w:val="left"/>
        <w:rPr>
          <w:rFonts w:ascii="仿宋_GB2312" w:eastAsia="仿宋_GB2312"/>
          <w:sz w:val="30"/>
          <w:szCs w:val="30"/>
        </w:rPr>
      </w:pPr>
      <w:r>
        <w:rPr>
          <w:rFonts w:hint="eastAsia" w:ascii="仿宋_GB2312" w:eastAsia="仿宋_GB2312"/>
          <w:sz w:val="30"/>
          <w:szCs w:val="30"/>
        </w:rPr>
        <w:t>职务：身份证号：联系电话：</w:t>
      </w:r>
    </w:p>
    <w:p>
      <w:pPr>
        <w:spacing w:line="580" w:lineRule="exact"/>
        <w:jc w:val="left"/>
        <w:rPr>
          <w:rFonts w:ascii="仿宋_GB2312" w:eastAsia="仿宋_GB2312"/>
          <w:sz w:val="30"/>
          <w:szCs w:val="30"/>
          <w:u w:val="single"/>
        </w:rPr>
      </w:pPr>
      <w:r>
        <w:rPr>
          <w:rFonts w:hint="eastAsia" w:ascii="仿宋_GB2312" w:eastAsia="仿宋_GB2312"/>
          <w:sz w:val="30"/>
          <w:szCs w:val="30"/>
        </w:rPr>
        <w:t>地址：</w:t>
      </w:r>
    </w:p>
    <w:p>
      <w:pPr>
        <w:spacing w:line="580" w:lineRule="exact"/>
        <w:jc w:val="left"/>
        <w:rPr>
          <w:rFonts w:ascii="仿宋_GB2312" w:eastAsia="仿宋_GB2312"/>
          <w:sz w:val="30"/>
          <w:szCs w:val="30"/>
          <w:u w:val="single"/>
        </w:rPr>
      </w:pPr>
    </w:p>
    <w:p>
      <w:pPr>
        <w:spacing w:line="720" w:lineRule="exact"/>
        <w:jc w:val="left"/>
        <w:rPr>
          <w:rFonts w:ascii="仿宋_GB2312" w:eastAsia="仿宋_GB2312"/>
          <w:sz w:val="30"/>
          <w:szCs w:val="30"/>
        </w:rPr>
      </w:pPr>
      <w:r>
        <w:rPr>
          <w:rFonts w:hint="eastAsia" w:ascii="仿宋_GB2312" w:eastAsia="仿宋_GB2312"/>
          <w:sz w:val="30"/>
          <w:szCs w:val="30"/>
        </w:rPr>
        <w:t xml:space="preserve">投标人（盖章）：                       </w:t>
      </w:r>
    </w:p>
    <w:p>
      <w:pPr>
        <w:spacing w:line="720" w:lineRule="exact"/>
        <w:jc w:val="left"/>
        <w:rPr>
          <w:rFonts w:ascii="仿宋_GB2312" w:eastAsia="仿宋_GB2312"/>
          <w:sz w:val="30"/>
          <w:szCs w:val="30"/>
        </w:rPr>
      </w:pPr>
      <w:r>
        <w:rPr>
          <w:rFonts w:hint="eastAsia" w:ascii="仿宋_GB2312" w:eastAsia="仿宋_GB2312"/>
          <w:sz w:val="30"/>
          <w:szCs w:val="30"/>
        </w:rPr>
        <w:t>法定代表人（签字或盖章）：</w:t>
      </w:r>
    </w:p>
    <w:p>
      <w:pPr>
        <w:wordWrap w:val="0"/>
        <w:spacing w:line="720" w:lineRule="exact"/>
        <w:jc w:val="right"/>
        <w:rPr>
          <w:rFonts w:ascii="仿宋_GB2312" w:eastAsia="仿宋_GB2312"/>
          <w:sz w:val="30"/>
          <w:szCs w:val="30"/>
        </w:rPr>
      </w:pPr>
      <w:r>
        <w:rPr>
          <w:rFonts w:hint="eastAsia" w:ascii="仿宋_GB2312" w:eastAsia="仿宋_GB2312"/>
          <w:sz w:val="30"/>
          <w:szCs w:val="30"/>
        </w:rPr>
        <w:t>日期：  年  月  日</w:t>
      </w:r>
    </w:p>
    <w:p>
      <w:pPr>
        <w:spacing w:line="720" w:lineRule="exact"/>
        <w:jc w:val="left"/>
        <w:rPr>
          <w:rFonts w:ascii="仿宋_GB2312" w:eastAsia="仿宋_GB2312"/>
          <w:sz w:val="30"/>
          <w:szCs w:val="30"/>
        </w:rPr>
      </w:pPr>
    </w:p>
    <w:p>
      <w:pPr>
        <w:widowControl/>
        <w:ind w:firstLine="645"/>
        <w:jc w:val="left"/>
        <w:rPr>
          <w:rFonts w:ascii="仿宋_GB2312" w:hAnsi="宋体" w:eastAsia="仿宋_GB2312" w:cs="宋体"/>
          <w:color w:val="FF0000"/>
          <w:kern w:val="0"/>
          <w:sz w:val="30"/>
          <w:szCs w:val="30"/>
        </w:rPr>
      </w:pPr>
      <w:r>
        <w:rPr>
          <w:rFonts w:hint="eastAsia" w:ascii="仿宋_GB2312" w:hAnsi="宋体" w:eastAsia="仿宋_GB2312" w:cs="宋体"/>
          <w:color w:val="FF0000"/>
          <w:kern w:val="0"/>
          <w:sz w:val="30"/>
          <w:szCs w:val="30"/>
        </w:rPr>
        <w:t>备注：必须附上法定代表人与代理人的身份证复印件</w:t>
      </w:r>
    </w:p>
    <w:p>
      <w:pPr>
        <w:spacing w:line="720" w:lineRule="exact"/>
        <w:jc w:val="left"/>
        <w:rPr>
          <w:rFonts w:ascii="仿宋_GB2312" w:eastAsia="仿宋_GB2312"/>
          <w:sz w:val="30"/>
          <w:szCs w:val="30"/>
        </w:rPr>
      </w:pPr>
    </w:p>
    <w:p>
      <w:pPr>
        <w:widowControl/>
        <w:jc w:val="left"/>
        <w:rPr>
          <w:rFonts w:ascii="宋体" w:hAnsi="宋体"/>
          <w:b/>
          <w:bCs/>
          <w:color w:val="333333"/>
          <w:kern w:val="0"/>
          <w:sz w:val="36"/>
          <w:szCs w:val="36"/>
        </w:rPr>
      </w:pPr>
      <w:r>
        <w:rPr>
          <w:rFonts w:ascii="宋体" w:hAnsi="宋体"/>
          <w:b/>
          <w:bCs/>
          <w:color w:val="333333"/>
          <w:kern w:val="0"/>
          <w:sz w:val="36"/>
          <w:szCs w:val="36"/>
        </w:rPr>
        <w:br w:type="page"/>
      </w:r>
    </w:p>
    <w:p>
      <w:pPr>
        <w:jc w:val="left"/>
        <w:rPr>
          <w:rFonts w:ascii="仿宋_GB2312" w:hAnsi="宋体" w:eastAsia="仿宋_GB2312"/>
          <w:b/>
          <w:bCs/>
          <w:color w:val="333333"/>
          <w:kern w:val="0"/>
          <w:sz w:val="32"/>
          <w:szCs w:val="32"/>
        </w:rPr>
      </w:pPr>
      <w:r>
        <w:rPr>
          <w:rFonts w:hint="eastAsia" w:ascii="仿宋_GB2312" w:hAnsi="宋体" w:eastAsia="仿宋_GB2312"/>
          <w:b/>
          <w:bCs/>
          <w:color w:val="333333"/>
          <w:kern w:val="0"/>
          <w:sz w:val="32"/>
          <w:szCs w:val="32"/>
        </w:rPr>
        <w:t>附件3：</w:t>
      </w:r>
    </w:p>
    <w:p>
      <w:pPr>
        <w:jc w:val="center"/>
        <w:rPr>
          <w:rFonts w:ascii="仿宋_GB2312" w:hAnsi="宋体" w:eastAsia="仿宋_GB2312"/>
          <w:b/>
          <w:bCs/>
          <w:color w:val="333333"/>
          <w:kern w:val="0"/>
          <w:sz w:val="36"/>
          <w:szCs w:val="36"/>
        </w:rPr>
      </w:pPr>
      <w:r>
        <w:rPr>
          <w:rFonts w:hint="eastAsia" w:ascii="仿宋_GB2312" w:hAnsi="宋体" w:eastAsia="仿宋_GB2312"/>
          <w:b/>
          <w:bCs/>
          <w:color w:val="333333"/>
          <w:kern w:val="0"/>
          <w:sz w:val="36"/>
          <w:szCs w:val="36"/>
        </w:rPr>
        <w:t>信用承诺</w:t>
      </w:r>
    </w:p>
    <w:p>
      <w:pPr>
        <w:jc w:val="center"/>
        <w:rPr>
          <w:rFonts w:ascii="仿宋_GB2312" w:hAnsi="宋体" w:eastAsia="仿宋_GB2312"/>
          <w:b/>
          <w:bCs/>
          <w:color w:val="333333"/>
          <w:kern w:val="0"/>
          <w:sz w:val="36"/>
          <w:szCs w:val="36"/>
        </w:rPr>
      </w:pPr>
    </w:p>
    <w:p>
      <w:pPr>
        <w:tabs>
          <w:tab w:val="left" w:pos="0"/>
        </w:tabs>
        <w:spacing w:line="520" w:lineRule="exact"/>
        <w:ind w:left="-2" w:leftChars="-1"/>
        <w:jc w:val="center"/>
        <w:rPr>
          <w:rFonts w:ascii="仿宋_GB2312" w:eastAsia="仿宋_GB2312"/>
          <w:sz w:val="30"/>
          <w:szCs w:val="30"/>
        </w:rPr>
      </w:pPr>
      <w:r>
        <w:rPr>
          <w:rFonts w:hint="eastAsia" w:ascii="仿宋_GB2312" w:eastAsia="仿宋_GB2312"/>
          <w:sz w:val="30"/>
          <w:szCs w:val="30"/>
        </w:rPr>
        <w:t>（格式自行填写，由投标人法人单位出具并加盖公章，申请人应对其真实性负责，招标人保留事后核查权利）</w:t>
      </w:r>
    </w:p>
    <w:p>
      <w:pPr>
        <w:tabs>
          <w:tab w:val="left" w:pos="0"/>
        </w:tabs>
        <w:spacing w:line="520" w:lineRule="exact"/>
        <w:ind w:left="-2" w:leftChars="-1"/>
        <w:jc w:val="center"/>
        <w:rPr>
          <w:rFonts w:ascii="仿宋_GB2312" w:hAnsi="宋体" w:eastAsia="仿宋_GB2312"/>
          <w:b/>
          <w:sz w:val="30"/>
          <w:szCs w:val="30"/>
        </w:rPr>
      </w:pPr>
    </w:p>
    <w:p>
      <w:pPr>
        <w:tabs>
          <w:tab w:val="left" w:pos="0"/>
        </w:tabs>
        <w:spacing w:line="520" w:lineRule="exact"/>
        <w:ind w:left="-2" w:leftChars="-1"/>
        <w:rPr>
          <w:rFonts w:ascii="仿宋_GB2312" w:eastAsia="仿宋_GB2312"/>
          <w:sz w:val="30"/>
          <w:szCs w:val="30"/>
        </w:rPr>
      </w:pPr>
      <w:r>
        <w:rPr>
          <w:rFonts w:hint="eastAsia" w:ascii="仿宋_GB2312" w:eastAsia="仿宋_GB2312"/>
          <w:sz w:val="30"/>
          <w:szCs w:val="30"/>
        </w:rPr>
        <w:t>注：</w:t>
      </w:r>
    </w:p>
    <w:p>
      <w:pPr>
        <w:tabs>
          <w:tab w:val="left" w:pos="0"/>
        </w:tabs>
        <w:spacing w:line="520" w:lineRule="exact"/>
        <w:ind w:left="-2" w:leftChars="-1"/>
        <w:rPr>
          <w:rFonts w:ascii="仿宋_GB2312" w:eastAsia="仿宋_GB2312"/>
          <w:sz w:val="30"/>
          <w:szCs w:val="30"/>
        </w:rPr>
      </w:pPr>
      <w:r>
        <w:rPr>
          <w:rFonts w:hint="eastAsia" w:ascii="仿宋_GB2312" w:eastAsia="仿宋_GB2312"/>
          <w:sz w:val="30"/>
          <w:szCs w:val="30"/>
        </w:rPr>
        <w:t>承诺</w:t>
      </w:r>
      <w:r>
        <w:rPr>
          <w:rFonts w:ascii="仿宋_GB2312" w:eastAsia="仿宋_GB2312"/>
          <w:sz w:val="30"/>
          <w:szCs w:val="30"/>
        </w:rPr>
        <w:t>：</w:t>
      </w:r>
      <w:r>
        <w:rPr>
          <w:rFonts w:hint="eastAsia" w:ascii="仿宋_GB2312" w:eastAsia="仿宋_GB2312"/>
          <w:sz w:val="30"/>
          <w:szCs w:val="30"/>
        </w:rPr>
        <w:t>参加比选活动前一年内，参选人或其负责人未因经营活动违法违规被县级以上行政主管部门处罚，或无弄虚作假骗取比选资格；参加比选活动前三年内，参选人或其负责人在经营活动中没有重大违法违规记录，未被追究刑事责任。</w:t>
      </w:r>
    </w:p>
    <w:p>
      <w:pPr>
        <w:widowControl/>
        <w:jc w:val="left"/>
        <w:rPr>
          <w:rFonts w:ascii="宋体" w:hAnsi="宋体" w:cs="宋体"/>
          <w:color w:val="333333"/>
          <w:kern w:val="0"/>
          <w:sz w:val="30"/>
          <w:szCs w:val="30"/>
        </w:rPr>
      </w:pPr>
    </w:p>
    <w:p>
      <w:pPr>
        <w:widowControl/>
        <w:jc w:val="left"/>
        <w:rPr>
          <w:rFonts w:ascii="宋体" w:hAnsi="宋体" w:cs="宋体"/>
          <w:color w:val="333333"/>
          <w:kern w:val="0"/>
          <w:sz w:val="30"/>
          <w:szCs w:val="30"/>
        </w:rPr>
      </w:pPr>
    </w:p>
    <w:p>
      <w:pPr>
        <w:widowControl/>
        <w:jc w:val="left"/>
        <w:rPr>
          <w:rFonts w:ascii="宋体" w:hAnsi="宋体" w:cs="宋体"/>
          <w:b/>
          <w:sz w:val="36"/>
          <w:szCs w:val="36"/>
        </w:rPr>
      </w:pPr>
      <w:r>
        <w:rPr>
          <w:rFonts w:ascii="宋体" w:hAnsi="宋体" w:cs="宋体"/>
          <w:b/>
          <w:sz w:val="36"/>
          <w:szCs w:val="36"/>
        </w:rPr>
        <w:br w:type="page"/>
      </w:r>
    </w:p>
    <w:p>
      <w:pPr>
        <w:spacing w:line="400" w:lineRule="exact"/>
        <w:jc w:val="left"/>
        <w:rPr>
          <w:rFonts w:ascii="仿宋_GB2312" w:hAnsi="宋体" w:eastAsia="仿宋_GB2312" w:cs="宋体"/>
          <w:b/>
          <w:sz w:val="32"/>
          <w:szCs w:val="32"/>
        </w:rPr>
      </w:pPr>
      <w:r>
        <w:rPr>
          <w:rFonts w:hint="eastAsia" w:ascii="仿宋_GB2312" w:hAnsi="宋体" w:eastAsia="仿宋_GB2312" w:cs="宋体"/>
          <w:b/>
          <w:sz w:val="32"/>
          <w:szCs w:val="32"/>
        </w:rPr>
        <w:t>附件4</w:t>
      </w:r>
    </w:p>
    <w:p>
      <w:pPr>
        <w:spacing w:line="400" w:lineRule="exact"/>
        <w:jc w:val="center"/>
        <w:rPr>
          <w:rFonts w:ascii="仿宋_GB2312" w:hAnsi="宋体" w:eastAsia="仿宋_GB2312" w:cs="宋体"/>
          <w:b/>
          <w:sz w:val="44"/>
          <w:szCs w:val="44"/>
        </w:rPr>
      </w:pPr>
      <w:r>
        <w:rPr>
          <w:rFonts w:hint="eastAsia" w:ascii="仿宋_GB2312" w:hAnsi="宋体" w:eastAsia="仿宋_GB2312" w:cs="宋体"/>
          <w:b/>
          <w:sz w:val="44"/>
          <w:szCs w:val="44"/>
        </w:rPr>
        <w:t>投标单位基本情况表</w:t>
      </w:r>
    </w:p>
    <w:p>
      <w:pPr>
        <w:rPr>
          <w:rFonts w:ascii="仿宋_GB2312" w:eastAsia="仿宋_GB2312"/>
          <w:color w:val="FF0000"/>
          <w:sz w:val="44"/>
          <w:szCs w:val="44"/>
        </w:rPr>
      </w:pPr>
    </w:p>
    <w:p>
      <w:pPr>
        <w:rPr>
          <w:rFonts w:ascii="仿宋_GB2312" w:hAnsi="宋体" w:eastAsia="仿宋_GB2312" w:cs="宋体"/>
          <w:color w:val="FF0000"/>
          <w:sz w:val="30"/>
          <w:szCs w:val="30"/>
        </w:rPr>
      </w:pPr>
      <w:r>
        <w:rPr>
          <w:rFonts w:hint="eastAsia" w:ascii="仿宋_GB2312" w:hAnsi="宋体" w:eastAsia="仿宋_GB2312" w:cs="宋体"/>
          <w:color w:val="FF0000"/>
          <w:sz w:val="30"/>
          <w:szCs w:val="30"/>
        </w:rPr>
        <w:t>注：后附营业执照（副本）等复印件。</w:t>
      </w:r>
    </w:p>
    <w:p>
      <w:pPr>
        <w:pStyle w:val="10"/>
        <w:widowControl/>
        <w:spacing w:line="432" w:lineRule="auto"/>
        <w:rPr>
          <w:rFonts w:ascii="宋体" w:hAnsi="宋体" w:cs="宋体"/>
          <w:sz w:val="21"/>
          <w:szCs w:val="21"/>
        </w:rPr>
      </w:pPr>
    </w:p>
    <w:p>
      <w:pPr>
        <w:widowControl/>
        <w:jc w:val="left"/>
        <w:rPr>
          <w:rFonts w:ascii="宋体" w:hAnsi="宋体" w:cs="宋体"/>
          <w:kern w:val="0"/>
          <w:szCs w:val="21"/>
        </w:rPr>
      </w:pPr>
      <w:r>
        <w:rPr>
          <w:rFonts w:ascii="宋体" w:hAnsi="宋体" w:cs="宋体"/>
          <w:szCs w:val="21"/>
        </w:rPr>
        <w:br w:type="page"/>
      </w:r>
    </w:p>
    <w:p>
      <w:pPr>
        <w:pStyle w:val="10"/>
        <w:widowControl/>
        <w:spacing w:beforeAutospacing="0" w:afterAutospacing="0"/>
        <w:rPr>
          <w:rFonts w:ascii="仿宋_GB2312" w:hAnsi="宋体" w:eastAsia="仿宋_GB2312" w:cs="宋体"/>
          <w:sz w:val="30"/>
          <w:szCs w:val="30"/>
        </w:rPr>
      </w:pPr>
      <w:r>
        <w:rPr>
          <w:rFonts w:hint="eastAsia" w:ascii="仿宋_GB2312" w:hAnsi="宋体" w:eastAsia="仿宋_GB2312"/>
          <w:b/>
          <w:sz w:val="30"/>
          <w:szCs w:val="30"/>
        </w:rPr>
        <w:t xml:space="preserve">附件5： </w:t>
      </w:r>
    </w:p>
    <w:p>
      <w:pPr>
        <w:jc w:val="center"/>
        <w:rPr>
          <w:rFonts w:hAnsi="宋体"/>
          <w:b/>
          <w:sz w:val="30"/>
          <w:szCs w:val="30"/>
        </w:rPr>
      </w:pPr>
      <w:r>
        <w:rPr>
          <w:rFonts w:hint="eastAsia" w:hAnsi="宋体"/>
          <w:b/>
          <w:sz w:val="30"/>
          <w:szCs w:val="30"/>
        </w:rPr>
        <w:t>闽南师大</w:t>
      </w:r>
      <w:r>
        <w:rPr>
          <w:rFonts w:hint="eastAsia" w:hAnsi="宋体"/>
          <w:b/>
          <w:sz w:val="30"/>
          <w:szCs w:val="30"/>
          <w:u w:val="single"/>
        </w:rPr>
        <w:t>圆山校区教学楼空调线路安装工程</w:t>
      </w:r>
      <w:r>
        <w:rPr>
          <w:rFonts w:hint="eastAsia" w:hAnsi="宋体"/>
          <w:b/>
          <w:sz w:val="30"/>
          <w:szCs w:val="30"/>
        </w:rPr>
        <w:t>投标报价单</w:t>
      </w:r>
    </w:p>
    <w:p>
      <w:pPr>
        <w:jc w:val="center"/>
        <w:rPr>
          <w:rFonts w:hAnsi="宋体"/>
          <w:sz w:val="28"/>
          <w:szCs w:val="28"/>
        </w:rPr>
      </w:pPr>
      <w:r>
        <w:rPr>
          <w:rFonts w:hint="eastAsia" w:hAnsi="宋体"/>
          <w:sz w:val="28"/>
          <w:szCs w:val="28"/>
        </w:rPr>
        <w:t>（最高限价：21000元）</w:t>
      </w:r>
    </w:p>
    <w:p>
      <w:pPr>
        <w:rPr>
          <w:sz w:val="28"/>
          <w:szCs w:val="28"/>
        </w:rPr>
      </w:pPr>
      <w:r>
        <w:rPr>
          <w:rFonts w:hint="eastAsia"/>
          <w:sz w:val="28"/>
          <w:szCs w:val="28"/>
        </w:rPr>
        <w:t>投标单位：（盖章）</w:t>
      </w:r>
    </w:p>
    <w:p>
      <w:pPr>
        <w:rPr>
          <w:sz w:val="22"/>
          <w:szCs w:val="22"/>
        </w:rPr>
      </w:pPr>
    </w:p>
    <w:p>
      <w:pPr>
        <w:rPr>
          <w:sz w:val="28"/>
          <w:szCs w:val="28"/>
        </w:rPr>
      </w:pPr>
      <w:r>
        <w:rPr>
          <w:rFonts w:hint="eastAsia"/>
          <w:sz w:val="28"/>
          <w:szCs w:val="28"/>
        </w:rPr>
        <w:t>投标代理人：（签字）              投标时间：2020年7月22日</w:t>
      </w:r>
    </w:p>
    <w:tbl>
      <w:tblPr>
        <w:tblStyle w:val="11"/>
        <w:tblW w:w="10349"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567"/>
        <w:gridCol w:w="4395"/>
        <w:gridCol w:w="992"/>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spacing w:line="0" w:lineRule="atLeast"/>
              <w:jc w:val="center"/>
              <w:rPr>
                <w:sz w:val="28"/>
                <w:szCs w:val="28"/>
              </w:rPr>
            </w:pPr>
            <w:r>
              <w:rPr>
                <w:rFonts w:hint="eastAsia"/>
                <w:sz w:val="28"/>
                <w:szCs w:val="28"/>
              </w:rPr>
              <w:t>项目</w:t>
            </w:r>
          </w:p>
        </w:tc>
        <w:tc>
          <w:tcPr>
            <w:tcW w:w="567" w:type="dxa"/>
          </w:tcPr>
          <w:p>
            <w:pPr>
              <w:spacing w:line="0" w:lineRule="atLeast"/>
              <w:jc w:val="center"/>
              <w:rPr>
                <w:sz w:val="28"/>
                <w:szCs w:val="28"/>
              </w:rPr>
            </w:pPr>
            <w:r>
              <w:rPr>
                <w:rFonts w:hint="eastAsia"/>
                <w:sz w:val="28"/>
                <w:szCs w:val="28"/>
              </w:rPr>
              <w:t>序号</w:t>
            </w:r>
          </w:p>
        </w:tc>
        <w:tc>
          <w:tcPr>
            <w:tcW w:w="4395" w:type="dxa"/>
            <w:vAlign w:val="center"/>
          </w:tcPr>
          <w:p>
            <w:pPr>
              <w:spacing w:line="0" w:lineRule="atLeast"/>
              <w:jc w:val="center"/>
              <w:rPr>
                <w:sz w:val="28"/>
                <w:szCs w:val="28"/>
              </w:rPr>
            </w:pPr>
            <w:r>
              <w:rPr>
                <w:rFonts w:hint="eastAsia"/>
                <w:sz w:val="28"/>
                <w:szCs w:val="28"/>
              </w:rPr>
              <w:t>工程要求</w:t>
            </w:r>
          </w:p>
        </w:tc>
        <w:tc>
          <w:tcPr>
            <w:tcW w:w="992" w:type="dxa"/>
            <w:vAlign w:val="center"/>
          </w:tcPr>
          <w:p>
            <w:pPr>
              <w:spacing w:line="0" w:lineRule="atLeast"/>
              <w:jc w:val="center"/>
              <w:rPr>
                <w:sz w:val="28"/>
                <w:szCs w:val="28"/>
              </w:rPr>
            </w:pPr>
            <w:r>
              <w:rPr>
                <w:rFonts w:hint="eastAsia"/>
                <w:sz w:val="28"/>
                <w:szCs w:val="28"/>
              </w:rPr>
              <w:t>数量</w:t>
            </w:r>
          </w:p>
        </w:tc>
        <w:tc>
          <w:tcPr>
            <w:tcW w:w="1701" w:type="dxa"/>
            <w:vAlign w:val="center"/>
          </w:tcPr>
          <w:p>
            <w:pPr>
              <w:spacing w:line="0" w:lineRule="atLeast"/>
              <w:jc w:val="center"/>
              <w:rPr>
                <w:sz w:val="28"/>
                <w:szCs w:val="28"/>
              </w:rPr>
            </w:pPr>
            <w:r>
              <w:rPr>
                <w:rFonts w:hint="eastAsia"/>
                <w:sz w:val="28"/>
                <w:szCs w:val="28"/>
              </w:rPr>
              <w:t>单价    （单位：元）</w:t>
            </w:r>
          </w:p>
        </w:tc>
        <w:tc>
          <w:tcPr>
            <w:tcW w:w="1701" w:type="dxa"/>
            <w:vAlign w:val="center"/>
          </w:tcPr>
          <w:p>
            <w:pPr>
              <w:spacing w:line="0" w:lineRule="atLeast"/>
              <w:jc w:val="center"/>
              <w:rPr>
                <w:sz w:val="28"/>
                <w:szCs w:val="28"/>
              </w:rPr>
            </w:pPr>
            <w:r>
              <w:rPr>
                <w:rFonts w:hint="eastAsia"/>
                <w:sz w:val="28"/>
                <w:szCs w:val="28"/>
              </w:rPr>
              <w:t>总价       （单位：元）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993" w:type="dxa"/>
            <w:vMerge w:val="restart"/>
            <w:vAlign w:val="center"/>
          </w:tcPr>
          <w:p>
            <w:pPr>
              <w:spacing w:line="0" w:lineRule="atLeast"/>
              <w:rPr>
                <w:rFonts w:hAnsi="宋体"/>
                <w:b/>
                <w:sz w:val="30"/>
                <w:szCs w:val="30"/>
              </w:rPr>
            </w:pPr>
            <w:r>
              <w:rPr>
                <w:rFonts w:hint="eastAsia" w:hAnsi="宋体"/>
                <w:b/>
                <w:sz w:val="30"/>
                <w:szCs w:val="30"/>
              </w:rPr>
              <w:t>闽南师大圆山校区教学楼空调线路安装工程</w:t>
            </w:r>
          </w:p>
        </w:tc>
        <w:tc>
          <w:tcPr>
            <w:tcW w:w="567" w:type="dxa"/>
            <w:vAlign w:val="center"/>
          </w:tcPr>
          <w:p>
            <w:pPr>
              <w:pStyle w:val="2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4395" w:type="dxa"/>
            <w:vAlign w:val="center"/>
          </w:tcPr>
          <w:p>
            <w:pP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室内敷设电力电缆太阳 牌</w:t>
            </w:r>
          </w:p>
          <w:p>
            <w:pP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YJV-</w:t>
            </w:r>
            <w:r>
              <w:rPr>
                <w:rFonts w:cs="宋体" w:asciiTheme="minorEastAsia" w:hAnsiTheme="minorEastAsia" w:eastAsiaTheme="minorEastAsia"/>
                <w:color w:val="000000"/>
                <w:sz w:val="24"/>
              </w:rPr>
              <w:t>4*50+1*25</w:t>
            </w:r>
          </w:p>
        </w:tc>
        <w:tc>
          <w:tcPr>
            <w:tcW w:w="992" w:type="dxa"/>
            <w:shd w:val="clear" w:color="auto" w:fill="auto"/>
            <w:vAlign w:val="center"/>
          </w:tcPr>
          <w:p>
            <w:pPr>
              <w:jc w:val="center"/>
              <w:rPr>
                <w:rFonts w:cs="宋体" w:asciiTheme="minorEastAsia" w:hAnsiTheme="minorEastAsia" w:eastAsiaTheme="minorEastAsia"/>
                <w:bCs/>
                <w:color w:val="000000"/>
                <w:sz w:val="24"/>
              </w:rPr>
            </w:pPr>
            <w:r>
              <w:rPr>
                <w:rFonts w:hint="eastAsia" w:asciiTheme="minorEastAsia" w:hAnsiTheme="minorEastAsia" w:eastAsiaTheme="minorEastAsia"/>
                <w:bCs/>
                <w:color w:val="000000"/>
                <w:sz w:val="24"/>
              </w:rPr>
              <w:t>52米</w:t>
            </w:r>
          </w:p>
        </w:tc>
        <w:tc>
          <w:tcPr>
            <w:tcW w:w="1701" w:type="dxa"/>
            <w:shd w:val="clear" w:color="auto" w:fill="auto"/>
            <w:vAlign w:val="center"/>
          </w:tcPr>
          <w:p>
            <w:pPr>
              <w:spacing w:line="0" w:lineRule="atLeast"/>
              <w:rPr>
                <w:sz w:val="28"/>
                <w:szCs w:val="28"/>
              </w:rPr>
            </w:pPr>
          </w:p>
        </w:tc>
        <w:tc>
          <w:tcPr>
            <w:tcW w:w="1701" w:type="dxa"/>
            <w:shd w:val="clear" w:color="auto" w:fill="auto"/>
            <w:vAlign w:val="center"/>
          </w:tcPr>
          <w:p>
            <w:pPr>
              <w:spacing w:line="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993" w:type="dxa"/>
            <w:vMerge w:val="continue"/>
            <w:vAlign w:val="center"/>
          </w:tcPr>
          <w:p>
            <w:pPr>
              <w:spacing w:line="0" w:lineRule="atLeast"/>
              <w:rPr>
                <w:rFonts w:hAnsi="宋体"/>
                <w:b/>
                <w:sz w:val="30"/>
                <w:szCs w:val="30"/>
              </w:rPr>
            </w:pPr>
          </w:p>
        </w:tc>
        <w:tc>
          <w:tcPr>
            <w:tcW w:w="567" w:type="dxa"/>
            <w:vAlign w:val="center"/>
          </w:tcPr>
          <w:p>
            <w:pPr>
              <w:pStyle w:val="2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4395" w:type="dxa"/>
            <w:vAlign w:val="center"/>
          </w:tcPr>
          <w:p>
            <w:pP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电气配线</w:t>
            </w:r>
          </w:p>
          <w:p>
            <w:pP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 xml:space="preserve">  ①动力管内穿线太阳牌 BV-4</w:t>
            </w:r>
          </w:p>
        </w:tc>
        <w:tc>
          <w:tcPr>
            <w:tcW w:w="992" w:type="dxa"/>
            <w:shd w:val="clear" w:color="auto" w:fill="auto"/>
            <w:vAlign w:val="center"/>
          </w:tcPr>
          <w:p>
            <w:pPr>
              <w:jc w:val="center"/>
              <w:rPr>
                <w:rFonts w:cs="宋体" w:asciiTheme="minorEastAsia" w:hAnsiTheme="minorEastAsia" w:eastAsiaTheme="minorEastAsia"/>
                <w:bCs/>
                <w:color w:val="000000"/>
                <w:sz w:val="24"/>
              </w:rPr>
            </w:pPr>
            <w:r>
              <w:rPr>
                <w:rFonts w:hint="eastAsia" w:asciiTheme="minorEastAsia" w:hAnsiTheme="minorEastAsia" w:eastAsiaTheme="minorEastAsia"/>
                <w:bCs/>
                <w:color w:val="000000"/>
                <w:sz w:val="24"/>
              </w:rPr>
              <w:t>2600米</w:t>
            </w:r>
          </w:p>
        </w:tc>
        <w:tc>
          <w:tcPr>
            <w:tcW w:w="1701" w:type="dxa"/>
            <w:shd w:val="clear" w:color="auto" w:fill="auto"/>
            <w:vAlign w:val="center"/>
          </w:tcPr>
          <w:p>
            <w:pPr>
              <w:spacing w:line="0" w:lineRule="atLeast"/>
              <w:rPr>
                <w:sz w:val="28"/>
                <w:szCs w:val="28"/>
              </w:rPr>
            </w:pPr>
          </w:p>
        </w:tc>
        <w:tc>
          <w:tcPr>
            <w:tcW w:w="1701" w:type="dxa"/>
            <w:shd w:val="clear" w:color="auto" w:fill="auto"/>
            <w:vAlign w:val="center"/>
          </w:tcPr>
          <w:p>
            <w:pPr>
              <w:spacing w:line="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993" w:type="dxa"/>
            <w:vMerge w:val="continue"/>
            <w:vAlign w:val="center"/>
          </w:tcPr>
          <w:p>
            <w:pPr>
              <w:spacing w:line="0" w:lineRule="atLeast"/>
              <w:rPr>
                <w:rFonts w:hAnsi="宋体"/>
                <w:b/>
                <w:sz w:val="30"/>
                <w:szCs w:val="30"/>
              </w:rPr>
            </w:pPr>
          </w:p>
        </w:tc>
        <w:tc>
          <w:tcPr>
            <w:tcW w:w="567" w:type="dxa"/>
            <w:vAlign w:val="center"/>
          </w:tcPr>
          <w:p>
            <w:pPr>
              <w:pStyle w:val="2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4395" w:type="dxa"/>
            <w:vAlign w:val="center"/>
          </w:tcPr>
          <w:p>
            <w:pPr>
              <w:rPr>
                <w:rFonts w:cs="宋体" w:asciiTheme="minorEastAsia" w:hAnsiTheme="minorEastAsia" w:eastAsiaTheme="minorEastAsia"/>
                <w:bCs/>
                <w:color w:val="000000"/>
                <w:sz w:val="24"/>
              </w:rPr>
            </w:pPr>
            <w:r>
              <w:rPr>
                <w:rFonts w:hint="eastAsia" w:cs="宋体" w:asciiTheme="minorEastAsia" w:hAnsiTheme="minorEastAsia" w:eastAsiaTheme="minorEastAsia"/>
                <w:bCs/>
                <w:color w:val="000000"/>
                <w:sz w:val="24"/>
              </w:rPr>
              <w:t>电气配管</w:t>
            </w:r>
          </w:p>
          <w:p>
            <w:pPr>
              <w:rPr>
                <w:rFonts w:cs="宋体" w:asciiTheme="minorEastAsia" w:hAnsiTheme="minorEastAsia" w:eastAsiaTheme="minorEastAsia"/>
                <w:bCs/>
                <w:color w:val="000000"/>
                <w:sz w:val="24"/>
              </w:rPr>
            </w:pPr>
            <w:r>
              <w:rPr>
                <w:rFonts w:hint="eastAsia" w:cs="宋体" w:asciiTheme="minorEastAsia" w:hAnsiTheme="minorEastAsia" w:eastAsiaTheme="minorEastAsia"/>
                <w:bCs/>
                <w:color w:val="000000"/>
                <w:sz w:val="24"/>
              </w:rPr>
              <w:t xml:space="preserve"> ①PVC32阻燃塑料管（砖、混凝土墙体明装）</w:t>
            </w:r>
          </w:p>
        </w:tc>
        <w:tc>
          <w:tcPr>
            <w:tcW w:w="992" w:type="dxa"/>
            <w:shd w:val="clear" w:color="auto" w:fill="auto"/>
            <w:vAlign w:val="center"/>
          </w:tcPr>
          <w:p>
            <w:pPr>
              <w:jc w:val="center"/>
              <w:rPr>
                <w:rFonts w:cs="宋体" w:asciiTheme="minorEastAsia" w:hAnsiTheme="minorEastAsia" w:eastAsiaTheme="minorEastAsia"/>
                <w:bCs/>
                <w:color w:val="000000"/>
                <w:sz w:val="24"/>
              </w:rPr>
            </w:pPr>
            <w:r>
              <w:rPr>
                <w:rFonts w:hint="eastAsia" w:asciiTheme="minorEastAsia" w:hAnsiTheme="minorEastAsia" w:eastAsiaTheme="minorEastAsia"/>
                <w:bCs/>
                <w:color w:val="000000"/>
                <w:sz w:val="24"/>
              </w:rPr>
              <w:t>450米</w:t>
            </w:r>
          </w:p>
        </w:tc>
        <w:tc>
          <w:tcPr>
            <w:tcW w:w="1701" w:type="dxa"/>
            <w:shd w:val="clear" w:color="auto" w:fill="auto"/>
            <w:vAlign w:val="center"/>
          </w:tcPr>
          <w:p>
            <w:pPr>
              <w:spacing w:line="0" w:lineRule="atLeast"/>
              <w:rPr>
                <w:sz w:val="28"/>
                <w:szCs w:val="28"/>
              </w:rPr>
            </w:pPr>
          </w:p>
        </w:tc>
        <w:tc>
          <w:tcPr>
            <w:tcW w:w="1701" w:type="dxa"/>
            <w:shd w:val="clear" w:color="auto" w:fill="auto"/>
            <w:vAlign w:val="center"/>
          </w:tcPr>
          <w:p>
            <w:pPr>
              <w:spacing w:line="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993" w:type="dxa"/>
            <w:vMerge w:val="continue"/>
            <w:vAlign w:val="center"/>
          </w:tcPr>
          <w:p>
            <w:pPr>
              <w:spacing w:line="0" w:lineRule="atLeast"/>
              <w:rPr>
                <w:rFonts w:hAnsi="宋体"/>
                <w:b/>
                <w:sz w:val="30"/>
                <w:szCs w:val="30"/>
              </w:rPr>
            </w:pPr>
          </w:p>
        </w:tc>
        <w:tc>
          <w:tcPr>
            <w:tcW w:w="567" w:type="dxa"/>
            <w:vAlign w:val="center"/>
          </w:tcPr>
          <w:p>
            <w:pPr>
              <w:pStyle w:val="2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4395" w:type="dxa"/>
            <w:vAlign w:val="center"/>
          </w:tcPr>
          <w:p>
            <w:pPr>
              <w:rPr>
                <w:rFonts w:cs="宋体" w:asciiTheme="minorEastAsia" w:hAnsiTheme="minorEastAsia" w:eastAsiaTheme="minorEastAsia"/>
                <w:bCs/>
                <w:color w:val="000000"/>
                <w:sz w:val="24"/>
              </w:rPr>
            </w:pPr>
            <w:r>
              <w:rPr>
                <w:rFonts w:hint="eastAsia" w:cs="宋体" w:asciiTheme="minorEastAsia" w:hAnsiTheme="minorEastAsia" w:eastAsiaTheme="minorEastAsia"/>
                <w:bCs/>
                <w:color w:val="000000"/>
                <w:sz w:val="24"/>
              </w:rPr>
              <w:t>公牛牌三孔16A面板插座（含86明盒）</w:t>
            </w:r>
          </w:p>
        </w:tc>
        <w:tc>
          <w:tcPr>
            <w:tcW w:w="992" w:type="dxa"/>
            <w:shd w:val="clear" w:color="auto" w:fill="auto"/>
            <w:vAlign w:val="center"/>
          </w:tcPr>
          <w:p>
            <w:pPr>
              <w:jc w:val="center"/>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36套</w:t>
            </w:r>
          </w:p>
        </w:tc>
        <w:tc>
          <w:tcPr>
            <w:tcW w:w="1701" w:type="dxa"/>
            <w:shd w:val="clear" w:color="auto" w:fill="auto"/>
            <w:vAlign w:val="center"/>
          </w:tcPr>
          <w:p>
            <w:pPr>
              <w:spacing w:line="0" w:lineRule="atLeast"/>
              <w:rPr>
                <w:sz w:val="28"/>
                <w:szCs w:val="28"/>
              </w:rPr>
            </w:pPr>
          </w:p>
        </w:tc>
        <w:tc>
          <w:tcPr>
            <w:tcW w:w="1701" w:type="dxa"/>
            <w:shd w:val="clear" w:color="auto" w:fill="auto"/>
            <w:vAlign w:val="center"/>
          </w:tcPr>
          <w:p>
            <w:pPr>
              <w:spacing w:line="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993" w:type="dxa"/>
            <w:vMerge w:val="continue"/>
            <w:vAlign w:val="center"/>
          </w:tcPr>
          <w:p>
            <w:pPr>
              <w:spacing w:line="0" w:lineRule="atLeast"/>
              <w:rPr>
                <w:rFonts w:hAnsi="宋体"/>
                <w:b/>
                <w:sz w:val="30"/>
                <w:szCs w:val="30"/>
              </w:rPr>
            </w:pPr>
          </w:p>
        </w:tc>
        <w:tc>
          <w:tcPr>
            <w:tcW w:w="567" w:type="dxa"/>
            <w:vAlign w:val="center"/>
          </w:tcPr>
          <w:p>
            <w:pPr>
              <w:pStyle w:val="2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4395" w:type="dxa"/>
            <w:vAlign w:val="center"/>
          </w:tcPr>
          <w:p>
            <w:pPr>
              <w:rPr>
                <w:rFonts w:cs="宋体" w:asciiTheme="minorEastAsia" w:hAnsiTheme="minorEastAsia" w:eastAsiaTheme="minorEastAsia"/>
                <w:bCs/>
                <w:color w:val="000000"/>
                <w:sz w:val="24"/>
              </w:rPr>
            </w:pPr>
            <w:r>
              <w:rPr>
                <w:rFonts w:hint="eastAsia" w:cs="宋体" w:asciiTheme="minorEastAsia" w:hAnsiTheme="minorEastAsia" w:eastAsiaTheme="minorEastAsia"/>
                <w:bCs/>
                <w:color w:val="000000"/>
                <w:sz w:val="24"/>
              </w:rPr>
              <w:t>成套配电箱</w:t>
            </w:r>
          </w:p>
        </w:tc>
        <w:tc>
          <w:tcPr>
            <w:tcW w:w="992" w:type="dxa"/>
            <w:shd w:val="clear" w:color="auto" w:fill="auto"/>
            <w:vAlign w:val="center"/>
          </w:tcPr>
          <w:p>
            <w:pPr>
              <w:jc w:val="center"/>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4套</w:t>
            </w:r>
          </w:p>
        </w:tc>
        <w:tc>
          <w:tcPr>
            <w:tcW w:w="1701" w:type="dxa"/>
            <w:shd w:val="clear" w:color="auto" w:fill="auto"/>
            <w:vAlign w:val="center"/>
          </w:tcPr>
          <w:p>
            <w:pPr>
              <w:spacing w:line="0" w:lineRule="atLeast"/>
              <w:rPr>
                <w:sz w:val="28"/>
                <w:szCs w:val="28"/>
              </w:rPr>
            </w:pPr>
          </w:p>
        </w:tc>
        <w:tc>
          <w:tcPr>
            <w:tcW w:w="1701" w:type="dxa"/>
            <w:shd w:val="clear" w:color="auto" w:fill="auto"/>
            <w:vAlign w:val="center"/>
          </w:tcPr>
          <w:p>
            <w:pPr>
              <w:spacing w:line="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993" w:type="dxa"/>
            <w:vMerge w:val="continue"/>
            <w:vAlign w:val="center"/>
          </w:tcPr>
          <w:p>
            <w:pPr>
              <w:spacing w:line="0" w:lineRule="atLeast"/>
              <w:jc w:val="center"/>
              <w:rPr>
                <w:rFonts w:ascii="仿宋_GB2312" w:eastAsia="仿宋_GB2312"/>
                <w:sz w:val="30"/>
                <w:szCs w:val="30"/>
              </w:rPr>
            </w:pPr>
          </w:p>
        </w:tc>
        <w:tc>
          <w:tcPr>
            <w:tcW w:w="567" w:type="dxa"/>
          </w:tcPr>
          <w:p>
            <w:pPr>
              <w:spacing w:line="0" w:lineRule="atLeast"/>
              <w:jc w:val="center"/>
              <w:rPr>
                <w:rFonts w:ascii="仿宋_GB2312" w:eastAsia="仿宋_GB2312"/>
                <w:sz w:val="30"/>
                <w:szCs w:val="30"/>
              </w:rPr>
            </w:pPr>
          </w:p>
        </w:tc>
        <w:tc>
          <w:tcPr>
            <w:tcW w:w="7088" w:type="dxa"/>
            <w:gridSpan w:val="3"/>
            <w:vAlign w:val="center"/>
          </w:tcPr>
          <w:p>
            <w:pPr>
              <w:spacing w:line="0" w:lineRule="atLeast"/>
              <w:jc w:val="center"/>
              <w:rPr>
                <w:sz w:val="44"/>
                <w:szCs w:val="44"/>
              </w:rPr>
            </w:pPr>
            <w:r>
              <w:rPr>
                <w:rFonts w:hint="eastAsia"/>
                <w:sz w:val="44"/>
                <w:szCs w:val="44"/>
              </w:rPr>
              <w:t>合计</w:t>
            </w:r>
          </w:p>
        </w:tc>
        <w:tc>
          <w:tcPr>
            <w:tcW w:w="1701" w:type="dxa"/>
            <w:shd w:val="clear" w:color="auto" w:fill="auto"/>
            <w:vAlign w:val="center"/>
          </w:tcPr>
          <w:p>
            <w:pPr>
              <w:spacing w:line="0" w:lineRule="atLeast"/>
              <w:jc w:val="center"/>
              <w:rPr>
                <w:sz w:val="28"/>
                <w:szCs w:val="28"/>
              </w:rPr>
            </w:pPr>
          </w:p>
        </w:tc>
      </w:tr>
    </w:tbl>
    <w:p>
      <w:pPr>
        <w:ind w:left="-420" w:leftChars="-200" w:right="-420" w:rightChars="-200"/>
        <w:rPr>
          <w:sz w:val="25"/>
          <w:szCs w:val="25"/>
        </w:rPr>
      </w:pPr>
      <w:r>
        <w:rPr>
          <w:rFonts w:hint="eastAsia"/>
          <w:sz w:val="25"/>
          <w:szCs w:val="25"/>
        </w:rPr>
        <w:t>注：以上报价包含</w:t>
      </w:r>
      <w:r>
        <w:rPr>
          <w:rFonts w:hint="eastAsia"/>
          <w:b/>
          <w:sz w:val="25"/>
          <w:szCs w:val="25"/>
        </w:rPr>
        <w:t>安装费</w:t>
      </w:r>
      <w:r>
        <w:rPr>
          <w:rFonts w:hint="eastAsia"/>
          <w:sz w:val="25"/>
          <w:szCs w:val="25"/>
        </w:rPr>
        <w:t>、材料费、运费、人工费、管理费、税费、其他隐形费用等。</w:t>
      </w:r>
    </w:p>
    <w:sectPr>
      <w:headerReference r:id="rId3" w:type="default"/>
      <w:pgSz w:w="11906" w:h="16838"/>
      <w:pgMar w:top="1440" w:right="1800" w:bottom="109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C3854"/>
    <w:multiLevelType w:val="singleLevel"/>
    <w:tmpl w:val="564C385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D10"/>
    <w:rsid w:val="00000E29"/>
    <w:rsid w:val="000139A3"/>
    <w:rsid w:val="0001421E"/>
    <w:rsid w:val="00017E30"/>
    <w:rsid w:val="00024B9F"/>
    <w:rsid w:val="00025C6A"/>
    <w:rsid w:val="000362F8"/>
    <w:rsid w:val="000405CD"/>
    <w:rsid w:val="000469A3"/>
    <w:rsid w:val="00047AC5"/>
    <w:rsid w:val="00050894"/>
    <w:rsid w:val="00050C52"/>
    <w:rsid w:val="0005239B"/>
    <w:rsid w:val="0005281D"/>
    <w:rsid w:val="000619A1"/>
    <w:rsid w:val="0006345C"/>
    <w:rsid w:val="00066B0D"/>
    <w:rsid w:val="000724B4"/>
    <w:rsid w:val="00084565"/>
    <w:rsid w:val="00086604"/>
    <w:rsid w:val="00090809"/>
    <w:rsid w:val="00090853"/>
    <w:rsid w:val="0009496E"/>
    <w:rsid w:val="000A219E"/>
    <w:rsid w:val="000A3DF8"/>
    <w:rsid w:val="000A6601"/>
    <w:rsid w:val="000B14CC"/>
    <w:rsid w:val="000C1ED0"/>
    <w:rsid w:val="000C5371"/>
    <w:rsid w:val="000C685D"/>
    <w:rsid w:val="000D624A"/>
    <w:rsid w:val="000E13AE"/>
    <w:rsid w:val="000E4DC2"/>
    <w:rsid w:val="000E5CBE"/>
    <w:rsid w:val="000F0BC3"/>
    <w:rsid w:val="000F7D6E"/>
    <w:rsid w:val="00103743"/>
    <w:rsid w:val="0010378D"/>
    <w:rsid w:val="00104F78"/>
    <w:rsid w:val="00105654"/>
    <w:rsid w:val="00105E4D"/>
    <w:rsid w:val="00112BD2"/>
    <w:rsid w:val="00113EB0"/>
    <w:rsid w:val="001207C4"/>
    <w:rsid w:val="00121C27"/>
    <w:rsid w:val="00130D10"/>
    <w:rsid w:val="00160BC2"/>
    <w:rsid w:val="00163D1B"/>
    <w:rsid w:val="00164AFD"/>
    <w:rsid w:val="00164C53"/>
    <w:rsid w:val="001658F7"/>
    <w:rsid w:val="00170F00"/>
    <w:rsid w:val="00183396"/>
    <w:rsid w:val="00193139"/>
    <w:rsid w:val="001A241E"/>
    <w:rsid w:val="001B5C91"/>
    <w:rsid w:val="001C311F"/>
    <w:rsid w:val="001C7D3A"/>
    <w:rsid w:val="001D192B"/>
    <w:rsid w:val="001D3DB8"/>
    <w:rsid w:val="001D525D"/>
    <w:rsid w:val="001D6C2B"/>
    <w:rsid w:val="001D7AA5"/>
    <w:rsid w:val="001F14B8"/>
    <w:rsid w:val="0020086A"/>
    <w:rsid w:val="0020485B"/>
    <w:rsid w:val="002050E1"/>
    <w:rsid w:val="0020543A"/>
    <w:rsid w:val="0020747A"/>
    <w:rsid w:val="00215AE9"/>
    <w:rsid w:val="0021787C"/>
    <w:rsid w:val="00220EBB"/>
    <w:rsid w:val="00221065"/>
    <w:rsid w:val="00222D14"/>
    <w:rsid w:val="00226B80"/>
    <w:rsid w:val="00230034"/>
    <w:rsid w:val="00232D73"/>
    <w:rsid w:val="00236023"/>
    <w:rsid w:val="00237591"/>
    <w:rsid w:val="00243D80"/>
    <w:rsid w:val="00251019"/>
    <w:rsid w:val="00254259"/>
    <w:rsid w:val="002647E4"/>
    <w:rsid w:val="00267962"/>
    <w:rsid w:val="002841D7"/>
    <w:rsid w:val="00294043"/>
    <w:rsid w:val="002A4102"/>
    <w:rsid w:val="002A469A"/>
    <w:rsid w:val="002A4F29"/>
    <w:rsid w:val="002B1325"/>
    <w:rsid w:val="002B2EAA"/>
    <w:rsid w:val="002C4A3B"/>
    <w:rsid w:val="002C6593"/>
    <w:rsid w:val="002E27B0"/>
    <w:rsid w:val="002E7E55"/>
    <w:rsid w:val="00304006"/>
    <w:rsid w:val="003068C3"/>
    <w:rsid w:val="0030770D"/>
    <w:rsid w:val="00311378"/>
    <w:rsid w:val="0032285B"/>
    <w:rsid w:val="003236E4"/>
    <w:rsid w:val="003271D9"/>
    <w:rsid w:val="003344DE"/>
    <w:rsid w:val="00334DE9"/>
    <w:rsid w:val="003404E2"/>
    <w:rsid w:val="003414C6"/>
    <w:rsid w:val="003431A3"/>
    <w:rsid w:val="00355076"/>
    <w:rsid w:val="00357F8D"/>
    <w:rsid w:val="003627A8"/>
    <w:rsid w:val="0036293C"/>
    <w:rsid w:val="00362BC0"/>
    <w:rsid w:val="00370191"/>
    <w:rsid w:val="00382062"/>
    <w:rsid w:val="00386C41"/>
    <w:rsid w:val="003909E3"/>
    <w:rsid w:val="0039281E"/>
    <w:rsid w:val="00392D7D"/>
    <w:rsid w:val="0039658A"/>
    <w:rsid w:val="00397179"/>
    <w:rsid w:val="003A187B"/>
    <w:rsid w:val="003A33CF"/>
    <w:rsid w:val="003B100F"/>
    <w:rsid w:val="003B597F"/>
    <w:rsid w:val="003B7533"/>
    <w:rsid w:val="003C724C"/>
    <w:rsid w:val="003C7506"/>
    <w:rsid w:val="003D293E"/>
    <w:rsid w:val="003D56ED"/>
    <w:rsid w:val="003F0567"/>
    <w:rsid w:val="004028BB"/>
    <w:rsid w:val="0040368B"/>
    <w:rsid w:val="0041115D"/>
    <w:rsid w:val="00412B69"/>
    <w:rsid w:val="004147C7"/>
    <w:rsid w:val="00422566"/>
    <w:rsid w:val="00422E7D"/>
    <w:rsid w:val="00425E39"/>
    <w:rsid w:val="00436B3E"/>
    <w:rsid w:val="004419F5"/>
    <w:rsid w:val="00450456"/>
    <w:rsid w:val="00462368"/>
    <w:rsid w:val="00464790"/>
    <w:rsid w:val="00466B2A"/>
    <w:rsid w:val="00466E54"/>
    <w:rsid w:val="00472008"/>
    <w:rsid w:val="004737AB"/>
    <w:rsid w:val="00484D65"/>
    <w:rsid w:val="004921C4"/>
    <w:rsid w:val="004A192E"/>
    <w:rsid w:val="004A74D6"/>
    <w:rsid w:val="004B011B"/>
    <w:rsid w:val="004B04EB"/>
    <w:rsid w:val="004C087B"/>
    <w:rsid w:val="004C2C10"/>
    <w:rsid w:val="004C404D"/>
    <w:rsid w:val="004C5473"/>
    <w:rsid w:val="004C59BA"/>
    <w:rsid w:val="004D1DCE"/>
    <w:rsid w:val="004D5161"/>
    <w:rsid w:val="004D6B5A"/>
    <w:rsid w:val="004E1F88"/>
    <w:rsid w:val="004E30DF"/>
    <w:rsid w:val="004E3AA6"/>
    <w:rsid w:val="004E4207"/>
    <w:rsid w:val="004E4F95"/>
    <w:rsid w:val="004E7BE4"/>
    <w:rsid w:val="004F09EE"/>
    <w:rsid w:val="004F1F71"/>
    <w:rsid w:val="00510924"/>
    <w:rsid w:val="00510E80"/>
    <w:rsid w:val="00520528"/>
    <w:rsid w:val="0052203D"/>
    <w:rsid w:val="00532228"/>
    <w:rsid w:val="00537090"/>
    <w:rsid w:val="005450DA"/>
    <w:rsid w:val="00546050"/>
    <w:rsid w:val="005464A4"/>
    <w:rsid w:val="00555315"/>
    <w:rsid w:val="00556505"/>
    <w:rsid w:val="005619E2"/>
    <w:rsid w:val="005622EA"/>
    <w:rsid w:val="005668E5"/>
    <w:rsid w:val="00570D2E"/>
    <w:rsid w:val="00585644"/>
    <w:rsid w:val="00587406"/>
    <w:rsid w:val="005916C5"/>
    <w:rsid w:val="005A634B"/>
    <w:rsid w:val="005B3A4F"/>
    <w:rsid w:val="005B6D57"/>
    <w:rsid w:val="005C0CBD"/>
    <w:rsid w:val="005C72ED"/>
    <w:rsid w:val="005D347F"/>
    <w:rsid w:val="005D5621"/>
    <w:rsid w:val="005D700C"/>
    <w:rsid w:val="005E1538"/>
    <w:rsid w:val="005F4036"/>
    <w:rsid w:val="00627753"/>
    <w:rsid w:val="00636891"/>
    <w:rsid w:val="00637E5B"/>
    <w:rsid w:val="00646B96"/>
    <w:rsid w:val="0065076C"/>
    <w:rsid w:val="00652C52"/>
    <w:rsid w:val="0065347D"/>
    <w:rsid w:val="006669AF"/>
    <w:rsid w:val="00677810"/>
    <w:rsid w:val="006838C4"/>
    <w:rsid w:val="0068526A"/>
    <w:rsid w:val="00693340"/>
    <w:rsid w:val="006A138E"/>
    <w:rsid w:val="006A1729"/>
    <w:rsid w:val="006A3B3C"/>
    <w:rsid w:val="006B40CD"/>
    <w:rsid w:val="006C5169"/>
    <w:rsid w:val="006C546D"/>
    <w:rsid w:val="006C6AB3"/>
    <w:rsid w:val="006D2842"/>
    <w:rsid w:val="006D334D"/>
    <w:rsid w:val="006E4B6D"/>
    <w:rsid w:val="006E53F6"/>
    <w:rsid w:val="006F15D4"/>
    <w:rsid w:val="006F27E3"/>
    <w:rsid w:val="006F5389"/>
    <w:rsid w:val="006F53EA"/>
    <w:rsid w:val="00703917"/>
    <w:rsid w:val="007159E4"/>
    <w:rsid w:val="007162B0"/>
    <w:rsid w:val="00720899"/>
    <w:rsid w:val="00723E3D"/>
    <w:rsid w:val="00727163"/>
    <w:rsid w:val="00730257"/>
    <w:rsid w:val="00734E78"/>
    <w:rsid w:val="00737CD0"/>
    <w:rsid w:val="00746D20"/>
    <w:rsid w:val="00751B2E"/>
    <w:rsid w:val="00752BF2"/>
    <w:rsid w:val="00753039"/>
    <w:rsid w:val="007547A3"/>
    <w:rsid w:val="00754E03"/>
    <w:rsid w:val="00761BB1"/>
    <w:rsid w:val="00762213"/>
    <w:rsid w:val="007724A3"/>
    <w:rsid w:val="007749BE"/>
    <w:rsid w:val="00774F89"/>
    <w:rsid w:val="00790E82"/>
    <w:rsid w:val="007A0C28"/>
    <w:rsid w:val="007A47AA"/>
    <w:rsid w:val="007A52C5"/>
    <w:rsid w:val="007B1485"/>
    <w:rsid w:val="007B2E66"/>
    <w:rsid w:val="007B2E7F"/>
    <w:rsid w:val="007C1E7C"/>
    <w:rsid w:val="007C20F6"/>
    <w:rsid w:val="007C4E43"/>
    <w:rsid w:val="007C7C92"/>
    <w:rsid w:val="007E254C"/>
    <w:rsid w:val="007E2569"/>
    <w:rsid w:val="007E7AF1"/>
    <w:rsid w:val="007F1DA1"/>
    <w:rsid w:val="007F78A8"/>
    <w:rsid w:val="0080628D"/>
    <w:rsid w:val="008065DC"/>
    <w:rsid w:val="00810A67"/>
    <w:rsid w:val="00815BFB"/>
    <w:rsid w:val="00823B1E"/>
    <w:rsid w:val="008244DA"/>
    <w:rsid w:val="00825037"/>
    <w:rsid w:val="00833950"/>
    <w:rsid w:val="00837A1F"/>
    <w:rsid w:val="008431D3"/>
    <w:rsid w:val="00854915"/>
    <w:rsid w:val="00857CAC"/>
    <w:rsid w:val="00863E01"/>
    <w:rsid w:val="00865CAD"/>
    <w:rsid w:val="008710AF"/>
    <w:rsid w:val="008741E8"/>
    <w:rsid w:val="00877FFC"/>
    <w:rsid w:val="0088081C"/>
    <w:rsid w:val="00883BEF"/>
    <w:rsid w:val="00885836"/>
    <w:rsid w:val="008924FF"/>
    <w:rsid w:val="008B0901"/>
    <w:rsid w:val="008B0B3C"/>
    <w:rsid w:val="008C0233"/>
    <w:rsid w:val="008C3886"/>
    <w:rsid w:val="008C72B6"/>
    <w:rsid w:val="008E07F6"/>
    <w:rsid w:val="008E10DE"/>
    <w:rsid w:val="008E2760"/>
    <w:rsid w:val="008F6FF1"/>
    <w:rsid w:val="00900CC8"/>
    <w:rsid w:val="009059C2"/>
    <w:rsid w:val="00905E14"/>
    <w:rsid w:val="00910374"/>
    <w:rsid w:val="009208C8"/>
    <w:rsid w:val="00926FAA"/>
    <w:rsid w:val="00927C00"/>
    <w:rsid w:val="009301D0"/>
    <w:rsid w:val="009327C1"/>
    <w:rsid w:val="00932F10"/>
    <w:rsid w:val="00933A8A"/>
    <w:rsid w:val="00947271"/>
    <w:rsid w:val="009550DF"/>
    <w:rsid w:val="009559BB"/>
    <w:rsid w:val="0095719D"/>
    <w:rsid w:val="00957CB4"/>
    <w:rsid w:val="0096075A"/>
    <w:rsid w:val="009939A9"/>
    <w:rsid w:val="00994CCB"/>
    <w:rsid w:val="00997398"/>
    <w:rsid w:val="009B3921"/>
    <w:rsid w:val="009C3FE3"/>
    <w:rsid w:val="009D1CE6"/>
    <w:rsid w:val="009D4D4B"/>
    <w:rsid w:val="009E365B"/>
    <w:rsid w:val="009E7C92"/>
    <w:rsid w:val="00A0377F"/>
    <w:rsid w:val="00A14E2F"/>
    <w:rsid w:val="00A158BE"/>
    <w:rsid w:val="00A203BD"/>
    <w:rsid w:val="00A207EC"/>
    <w:rsid w:val="00A31FC3"/>
    <w:rsid w:val="00A37DB2"/>
    <w:rsid w:val="00A405BE"/>
    <w:rsid w:val="00A4217D"/>
    <w:rsid w:val="00A42202"/>
    <w:rsid w:val="00A452F7"/>
    <w:rsid w:val="00A54C95"/>
    <w:rsid w:val="00A55083"/>
    <w:rsid w:val="00A5521C"/>
    <w:rsid w:val="00A562A4"/>
    <w:rsid w:val="00A5730D"/>
    <w:rsid w:val="00A818A7"/>
    <w:rsid w:val="00A922FF"/>
    <w:rsid w:val="00A9622F"/>
    <w:rsid w:val="00AA398A"/>
    <w:rsid w:val="00AA6845"/>
    <w:rsid w:val="00AC1BBD"/>
    <w:rsid w:val="00AC1C90"/>
    <w:rsid w:val="00AD04BD"/>
    <w:rsid w:val="00AD1219"/>
    <w:rsid w:val="00AD4E0F"/>
    <w:rsid w:val="00AF0DC3"/>
    <w:rsid w:val="00B11B24"/>
    <w:rsid w:val="00B1237F"/>
    <w:rsid w:val="00B123FA"/>
    <w:rsid w:val="00B15BA5"/>
    <w:rsid w:val="00B32EBE"/>
    <w:rsid w:val="00B336C4"/>
    <w:rsid w:val="00B4114B"/>
    <w:rsid w:val="00B418E9"/>
    <w:rsid w:val="00B419C1"/>
    <w:rsid w:val="00B44146"/>
    <w:rsid w:val="00B447B2"/>
    <w:rsid w:val="00B47ECE"/>
    <w:rsid w:val="00B50FBD"/>
    <w:rsid w:val="00B60499"/>
    <w:rsid w:val="00B62CA7"/>
    <w:rsid w:val="00B62CC5"/>
    <w:rsid w:val="00B64AC1"/>
    <w:rsid w:val="00B6588E"/>
    <w:rsid w:val="00B77C27"/>
    <w:rsid w:val="00B86A71"/>
    <w:rsid w:val="00BA1F57"/>
    <w:rsid w:val="00BA38D3"/>
    <w:rsid w:val="00BA65EA"/>
    <w:rsid w:val="00BA77D4"/>
    <w:rsid w:val="00BA7E6B"/>
    <w:rsid w:val="00BB727E"/>
    <w:rsid w:val="00BC0A35"/>
    <w:rsid w:val="00BC1811"/>
    <w:rsid w:val="00BC2137"/>
    <w:rsid w:val="00BC4C1A"/>
    <w:rsid w:val="00BC5B29"/>
    <w:rsid w:val="00BC79C6"/>
    <w:rsid w:val="00BD0238"/>
    <w:rsid w:val="00BD6D0B"/>
    <w:rsid w:val="00BD7F45"/>
    <w:rsid w:val="00BE1109"/>
    <w:rsid w:val="00BE1472"/>
    <w:rsid w:val="00BE18B7"/>
    <w:rsid w:val="00BE2279"/>
    <w:rsid w:val="00C00061"/>
    <w:rsid w:val="00C01EBE"/>
    <w:rsid w:val="00C01F6D"/>
    <w:rsid w:val="00C02005"/>
    <w:rsid w:val="00C05B61"/>
    <w:rsid w:val="00C061B6"/>
    <w:rsid w:val="00C12A40"/>
    <w:rsid w:val="00C17BB3"/>
    <w:rsid w:val="00C26F8D"/>
    <w:rsid w:val="00C41032"/>
    <w:rsid w:val="00C467C1"/>
    <w:rsid w:val="00C50135"/>
    <w:rsid w:val="00C54AAF"/>
    <w:rsid w:val="00C57BC3"/>
    <w:rsid w:val="00C60FDC"/>
    <w:rsid w:val="00C72D03"/>
    <w:rsid w:val="00C7768F"/>
    <w:rsid w:val="00C77DBF"/>
    <w:rsid w:val="00C80D9C"/>
    <w:rsid w:val="00C829E9"/>
    <w:rsid w:val="00C91088"/>
    <w:rsid w:val="00C92DD8"/>
    <w:rsid w:val="00C9697A"/>
    <w:rsid w:val="00C97E66"/>
    <w:rsid w:val="00CA56D8"/>
    <w:rsid w:val="00CA70B3"/>
    <w:rsid w:val="00CB595C"/>
    <w:rsid w:val="00CC1783"/>
    <w:rsid w:val="00CC67CD"/>
    <w:rsid w:val="00CC7830"/>
    <w:rsid w:val="00CD54FB"/>
    <w:rsid w:val="00CE1260"/>
    <w:rsid w:val="00CE61F4"/>
    <w:rsid w:val="00CF34CD"/>
    <w:rsid w:val="00CF76E9"/>
    <w:rsid w:val="00D06F65"/>
    <w:rsid w:val="00D16BF2"/>
    <w:rsid w:val="00D17A19"/>
    <w:rsid w:val="00D22631"/>
    <w:rsid w:val="00D25202"/>
    <w:rsid w:val="00D305AC"/>
    <w:rsid w:val="00D33C1D"/>
    <w:rsid w:val="00D36DF8"/>
    <w:rsid w:val="00D4564F"/>
    <w:rsid w:val="00D61D08"/>
    <w:rsid w:val="00D71AF1"/>
    <w:rsid w:val="00D73671"/>
    <w:rsid w:val="00D92002"/>
    <w:rsid w:val="00D9357C"/>
    <w:rsid w:val="00D95540"/>
    <w:rsid w:val="00D97519"/>
    <w:rsid w:val="00DA1CA1"/>
    <w:rsid w:val="00DA434A"/>
    <w:rsid w:val="00DB3121"/>
    <w:rsid w:val="00DB755B"/>
    <w:rsid w:val="00DC577F"/>
    <w:rsid w:val="00DC70EB"/>
    <w:rsid w:val="00DD1367"/>
    <w:rsid w:val="00DE06EC"/>
    <w:rsid w:val="00DE4EF4"/>
    <w:rsid w:val="00DE7BA5"/>
    <w:rsid w:val="00DF0846"/>
    <w:rsid w:val="00DF3F02"/>
    <w:rsid w:val="00DF4A4E"/>
    <w:rsid w:val="00E0176F"/>
    <w:rsid w:val="00E01933"/>
    <w:rsid w:val="00E03A35"/>
    <w:rsid w:val="00E042A2"/>
    <w:rsid w:val="00E04BFD"/>
    <w:rsid w:val="00E06B30"/>
    <w:rsid w:val="00E22A93"/>
    <w:rsid w:val="00E23C2E"/>
    <w:rsid w:val="00E3569A"/>
    <w:rsid w:val="00E356AC"/>
    <w:rsid w:val="00E36278"/>
    <w:rsid w:val="00E449F5"/>
    <w:rsid w:val="00E5007E"/>
    <w:rsid w:val="00E50394"/>
    <w:rsid w:val="00E66F96"/>
    <w:rsid w:val="00E82B45"/>
    <w:rsid w:val="00E926F8"/>
    <w:rsid w:val="00E97A04"/>
    <w:rsid w:val="00EA2EF7"/>
    <w:rsid w:val="00EA3EF3"/>
    <w:rsid w:val="00EA5D7B"/>
    <w:rsid w:val="00EB11CE"/>
    <w:rsid w:val="00EB3823"/>
    <w:rsid w:val="00EB406D"/>
    <w:rsid w:val="00EC3494"/>
    <w:rsid w:val="00EC6A6D"/>
    <w:rsid w:val="00ED5446"/>
    <w:rsid w:val="00ED7B13"/>
    <w:rsid w:val="00EE3160"/>
    <w:rsid w:val="00F05868"/>
    <w:rsid w:val="00F11EC0"/>
    <w:rsid w:val="00F12773"/>
    <w:rsid w:val="00F20AB4"/>
    <w:rsid w:val="00F21AFE"/>
    <w:rsid w:val="00F2450B"/>
    <w:rsid w:val="00F24CC1"/>
    <w:rsid w:val="00F2687F"/>
    <w:rsid w:val="00F44723"/>
    <w:rsid w:val="00F53425"/>
    <w:rsid w:val="00F5423D"/>
    <w:rsid w:val="00F62A4F"/>
    <w:rsid w:val="00F7272E"/>
    <w:rsid w:val="00F754F3"/>
    <w:rsid w:val="00F77B19"/>
    <w:rsid w:val="00F8296B"/>
    <w:rsid w:val="00F91CC1"/>
    <w:rsid w:val="00F93470"/>
    <w:rsid w:val="00F944AE"/>
    <w:rsid w:val="00FA3CD1"/>
    <w:rsid w:val="00FA5052"/>
    <w:rsid w:val="00FB052F"/>
    <w:rsid w:val="00FB095B"/>
    <w:rsid w:val="00FB5C6F"/>
    <w:rsid w:val="00FB6298"/>
    <w:rsid w:val="00FC14EA"/>
    <w:rsid w:val="00FC40B2"/>
    <w:rsid w:val="00FD0E1E"/>
    <w:rsid w:val="00FD4FCD"/>
    <w:rsid w:val="00FE7EAA"/>
    <w:rsid w:val="00FF55CB"/>
    <w:rsid w:val="00FF5B1F"/>
    <w:rsid w:val="0BB4057E"/>
    <w:rsid w:val="13CE5373"/>
    <w:rsid w:val="1D24554C"/>
    <w:rsid w:val="1F923F0E"/>
    <w:rsid w:val="33267947"/>
    <w:rsid w:val="3B7B7709"/>
    <w:rsid w:val="3F127D21"/>
    <w:rsid w:val="452D04FC"/>
    <w:rsid w:val="543804D4"/>
    <w:rsid w:val="545C4C43"/>
    <w:rsid w:val="559337E8"/>
    <w:rsid w:val="585B05B7"/>
    <w:rsid w:val="65DC7AE1"/>
    <w:rsid w:val="69410A84"/>
    <w:rsid w:val="7E2B2D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9"/>
    <w:qFormat/>
    <w:uiPriority w:val="9"/>
    <w:pPr>
      <w:widowControl/>
      <w:spacing w:before="100" w:beforeAutospacing="1" w:after="100" w:afterAutospacing="1"/>
      <w:jc w:val="left"/>
      <w:outlineLvl w:val="2"/>
    </w:pPr>
    <w:rPr>
      <w:rFonts w:ascii="宋体" w:hAnsi="宋体"/>
      <w:b/>
      <w:bCs/>
      <w:kern w:val="0"/>
      <w:sz w:val="27"/>
      <w:szCs w:val="27"/>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99"/>
    <w:pPr>
      <w:widowControl/>
      <w:spacing w:before="100" w:beforeAutospacing="1" w:after="100" w:afterAutospacing="1"/>
      <w:jc w:val="left"/>
    </w:pPr>
    <w:rPr>
      <w:rFonts w:ascii="宋体" w:hAnsi="宋体" w:cs="宋体"/>
      <w:kern w:val="0"/>
      <w:sz w:val="24"/>
    </w:rPr>
  </w:style>
  <w:style w:type="paragraph" w:styleId="4">
    <w:name w:val="Body Text"/>
    <w:basedOn w:val="1"/>
    <w:qFormat/>
    <w:uiPriority w:val="0"/>
    <w:pPr>
      <w:spacing w:line="380" w:lineRule="exact"/>
    </w:pPr>
    <w:rPr>
      <w:sz w:val="24"/>
    </w:rPr>
  </w:style>
  <w:style w:type="paragraph" w:styleId="5">
    <w:name w:val="Plain Text"/>
    <w:basedOn w:val="1"/>
    <w:qFormat/>
    <w:uiPriority w:val="0"/>
    <w:rPr>
      <w:rFonts w:ascii="宋体" w:hAnsi="Courier New" w:cs="Courier New"/>
      <w:szCs w:val="21"/>
    </w:rPr>
  </w:style>
  <w:style w:type="paragraph" w:styleId="6">
    <w:name w:val="Date"/>
    <w:basedOn w:val="1"/>
    <w:next w:val="1"/>
    <w:qFormat/>
    <w:uiPriority w:val="0"/>
    <w:pPr>
      <w:ind w:left="100" w:leftChars="2500"/>
    </w:pPr>
  </w:style>
  <w:style w:type="paragraph" w:styleId="7">
    <w:name w:val="Balloon Text"/>
    <w:basedOn w:val="1"/>
    <w:link w:val="17"/>
    <w:qFormat/>
    <w:uiPriority w:val="0"/>
    <w:rPr>
      <w:sz w:val="18"/>
      <w:szCs w:val="18"/>
    </w:rPr>
  </w:style>
  <w:style w:type="paragraph" w:styleId="8">
    <w:name w:val="footer"/>
    <w:basedOn w:val="1"/>
    <w:link w:val="16"/>
    <w:qFormat/>
    <w:uiPriority w:val="0"/>
    <w:pPr>
      <w:tabs>
        <w:tab w:val="center" w:pos="4153"/>
        <w:tab w:val="right" w:pos="8306"/>
      </w:tabs>
      <w:snapToGrid w:val="0"/>
      <w:jc w:val="left"/>
    </w:pPr>
    <w:rPr>
      <w:sz w:val="18"/>
      <w:szCs w:val="18"/>
    </w:rPr>
  </w:style>
  <w:style w:type="paragraph" w:styleId="9">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rFonts w:ascii="Calibri" w:hAnsi="Calibri"/>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qFormat/>
    <w:uiPriority w:val="0"/>
    <w:rPr>
      <w:rFonts w:hint="default" w:ascii="Arial" w:hAnsi="Arial" w:cs="Arial"/>
      <w:color w:val="404040"/>
      <w:sz w:val="18"/>
      <w:szCs w:val="18"/>
      <w:u w:val="none"/>
    </w:rPr>
  </w:style>
  <w:style w:type="character" w:customStyle="1" w:styleId="15">
    <w:name w:val="页眉 Char"/>
    <w:link w:val="9"/>
    <w:qFormat/>
    <w:uiPriority w:val="0"/>
    <w:rPr>
      <w:kern w:val="2"/>
      <w:sz w:val="18"/>
      <w:szCs w:val="18"/>
    </w:rPr>
  </w:style>
  <w:style w:type="character" w:customStyle="1" w:styleId="16">
    <w:name w:val="页脚 Char"/>
    <w:link w:val="8"/>
    <w:qFormat/>
    <w:uiPriority w:val="0"/>
    <w:rPr>
      <w:kern w:val="2"/>
      <w:sz w:val="18"/>
      <w:szCs w:val="18"/>
    </w:rPr>
  </w:style>
  <w:style w:type="character" w:customStyle="1" w:styleId="17">
    <w:name w:val="批注框文本 Char"/>
    <w:link w:val="7"/>
    <w:qFormat/>
    <w:uiPriority w:val="0"/>
    <w:rPr>
      <w:kern w:val="2"/>
      <w:sz w:val="18"/>
      <w:szCs w:val="18"/>
    </w:rPr>
  </w:style>
  <w:style w:type="paragraph" w:customStyle="1" w:styleId="18">
    <w:name w:val="样式3"/>
    <w:basedOn w:val="5"/>
    <w:qFormat/>
    <w:uiPriority w:val="0"/>
    <w:pPr>
      <w:spacing w:line="0" w:lineRule="atLeast"/>
      <w:outlineLvl w:val="0"/>
    </w:pPr>
    <w:rPr>
      <w:rFonts w:cs="Times New Roman"/>
      <w:sz w:val="28"/>
      <w:szCs w:val="20"/>
    </w:rPr>
  </w:style>
  <w:style w:type="character" w:customStyle="1" w:styleId="19">
    <w:name w:val="标题 3 Char"/>
    <w:link w:val="2"/>
    <w:qFormat/>
    <w:uiPriority w:val="9"/>
    <w:rPr>
      <w:rFonts w:ascii="宋体" w:hAnsi="宋体" w:cs="宋体"/>
      <w:b/>
      <w:bCs/>
      <w:sz w:val="27"/>
      <w:szCs w:val="27"/>
    </w:rPr>
  </w:style>
  <w:style w:type="paragraph" w:styleId="20">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384</Words>
  <Characters>2190</Characters>
  <Lines>18</Lines>
  <Paragraphs>5</Paragraphs>
  <TotalTime>57</TotalTime>
  <ScaleCrop>false</ScaleCrop>
  <LinksUpToDate>false</LinksUpToDate>
  <CharactersWithSpaces>2569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2020-06-19T09:11:00Z</dcterms:created>
  <dc:creator>User</dc:creator>
  <cp:lastModifiedBy>柯柳玉</cp:lastModifiedBy>
  <cp:lastPrinted>2019-10-16T02:01:00Z</cp:lastPrinted>
  <dcterms:modified xsi:type="dcterms:W3CDTF">2020-07-16T03:21:53Z</dcterms:modified>
  <dc:title>师范学院研究生学生公寓项目招标公告</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